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8735CE" w14:textId="062057CC" w:rsidR="007E3B8E" w:rsidRPr="007E3B8E" w:rsidRDefault="007E3B8E" w:rsidP="007E3B8E">
      <w:pPr>
        <w:tabs>
          <w:tab w:val="right" w:pos="9639"/>
        </w:tabs>
        <w:rPr>
          <w:rFonts w:ascii="Arial" w:eastAsia="Times New Roman" w:hAnsi="Arial" w:cs="Times New Roman"/>
          <w:b/>
          <w:i/>
          <w:noProof/>
          <w:kern w:val="0"/>
          <w:sz w:val="28"/>
          <w:szCs w:val="20"/>
          <w:lang w:val="en-GB" w:eastAsia="ko-KR"/>
          <w14:ligatures w14:val="none"/>
        </w:rPr>
      </w:pPr>
      <w:r w:rsidRPr="007E3B8E">
        <w:rPr>
          <w:rFonts w:ascii="Arial" w:eastAsia="Times New Roman" w:hAnsi="Arial" w:cs="Times New Roman"/>
          <w:b/>
          <w:noProof/>
          <w:kern w:val="0"/>
          <w:szCs w:val="20"/>
          <w:lang w:val="en-GB" w:eastAsia="ko-KR"/>
          <w14:ligatures w14:val="none"/>
        </w:rPr>
        <w:t>3GPP TSG-</w:t>
      </w:r>
      <w:r w:rsidRPr="007E3B8E">
        <w:rPr>
          <w:rFonts w:ascii="Arial" w:eastAsia="Times New Roman" w:hAnsi="Arial" w:cs="Times New Roman"/>
          <w:kern w:val="0"/>
          <w:sz w:val="20"/>
          <w:szCs w:val="20"/>
          <w:lang w:val="en-GB" w:eastAsia="ko-KR"/>
          <w14:ligatures w14:val="none"/>
        </w:rPr>
        <w:fldChar w:fldCharType="begin"/>
      </w:r>
      <w:r w:rsidRPr="007E3B8E">
        <w:rPr>
          <w:rFonts w:ascii="Arial" w:eastAsia="Times New Roman" w:hAnsi="Arial" w:cs="Times New Roman"/>
          <w:kern w:val="0"/>
          <w:sz w:val="20"/>
          <w:szCs w:val="20"/>
          <w:lang w:val="en-GB" w:eastAsia="ko-KR"/>
          <w14:ligatures w14:val="none"/>
        </w:rPr>
        <w:instrText xml:space="preserve"> DOCPROPERTY  TSG/WGRef  \* MERGEFORMAT </w:instrText>
      </w:r>
      <w:r w:rsidRPr="007E3B8E">
        <w:rPr>
          <w:rFonts w:ascii="Arial" w:eastAsia="Times New Roman" w:hAnsi="Arial" w:cs="Times New Roman"/>
          <w:kern w:val="0"/>
          <w:sz w:val="20"/>
          <w:szCs w:val="20"/>
          <w:lang w:val="en-GB" w:eastAsia="ko-KR"/>
          <w14:ligatures w14:val="none"/>
        </w:rPr>
        <w:fldChar w:fldCharType="separate"/>
      </w:r>
      <w:r w:rsidRPr="007E3B8E">
        <w:rPr>
          <w:rFonts w:ascii="Arial" w:eastAsia="Times New Roman" w:hAnsi="Arial" w:cs="Times New Roman"/>
          <w:b/>
          <w:noProof/>
          <w:kern w:val="0"/>
          <w:szCs w:val="20"/>
          <w:lang w:val="en-GB" w:eastAsia="ko-KR"/>
          <w14:ligatures w14:val="none"/>
        </w:rPr>
        <w:t>RAN WG3</w:t>
      </w:r>
      <w:r w:rsidRPr="007E3B8E">
        <w:rPr>
          <w:rFonts w:ascii="Arial" w:eastAsia="Times New Roman" w:hAnsi="Arial" w:cs="Times New Roman"/>
          <w:b/>
          <w:noProof/>
          <w:kern w:val="0"/>
          <w:szCs w:val="20"/>
          <w:lang w:val="en-GB" w:eastAsia="ko-KR"/>
          <w14:ligatures w14:val="none"/>
        </w:rPr>
        <w:fldChar w:fldCharType="end"/>
      </w:r>
      <w:r w:rsidRPr="007E3B8E">
        <w:rPr>
          <w:rFonts w:ascii="Arial" w:eastAsia="Times New Roman" w:hAnsi="Arial" w:cs="Times New Roman"/>
          <w:b/>
          <w:noProof/>
          <w:kern w:val="0"/>
          <w:szCs w:val="20"/>
          <w:lang w:val="en-GB" w:eastAsia="ko-KR"/>
          <w14:ligatures w14:val="none"/>
        </w:rPr>
        <w:t xml:space="preserve"> Meeting #</w:t>
      </w:r>
      <w:r w:rsidR="00BE452D" w:rsidRPr="007E3B8E">
        <w:rPr>
          <w:rFonts w:ascii="Arial" w:eastAsia="Times New Roman" w:hAnsi="Arial" w:cs="Times New Roman"/>
          <w:b/>
          <w:noProof/>
          <w:kern w:val="0"/>
          <w:szCs w:val="20"/>
          <w:lang w:val="en-GB" w:eastAsia="ko-KR"/>
          <w14:ligatures w14:val="none"/>
        </w:rPr>
        <w:t>12</w:t>
      </w:r>
      <w:r w:rsidR="00BE467B">
        <w:rPr>
          <w:rFonts w:ascii="Arial" w:eastAsia="Times New Roman" w:hAnsi="Arial" w:cs="Times New Roman"/>
          <w:b/>
          <w:noProof/>
          <w:kern w:val="0"/>
          <w:szCs w:val="20"/>
          <w:lang w:val="en-GB" w:eastAsia="ko-KR"/>
          <w14:ligatures w14:val="none"/>
        </w:rPr>
        <w:t>9</w:t>
      </w:r>
      <w:r w:rsidRPr="007E3B8E">
        <w:rPr>
          <w:rFonts w:ascii="Arial" w:eastAsia="Times New Roman" w:hAnsi="Arial" w:cs="Times New Roman"/>
          <w:b/>
          <w:i/>
          <w:noProof/>
          <w:kern w:val="0"/>
          <w:sz w:val="28"/>
          <w:szCs w:val="20"/>
          <w:lang w:val="en-GB" w:eastAsia="ko-KR"/>
          <w14:ligatures w14:val="none"/>
        </w:rPr>
        <w:tab/>
      </w:r>
      <w:r w:rsidR="0036566A" w:rsidRPr="0036566A">
        <w:rPr>
          <w:rFonts w:ascii="Arial" w:eastAsia="Times New Roman" w:hAnsi="Arial" w:cs="Times New Roman"/>
          <w:b/>
          <w:noProof/>
          <w:kern w:val="0"/>
          <w:lang w:val="en-GB" w:eastAsia="ko-KR"/>
          <w14:ligatures w14:val="none"/>
        </w:rPr>
        <w:t>R3-255586</w:t>
      </w:r>
    </w:p>
    <w:p w14:paraId="7127F8B3" w14:textId="3155BABD" w:rsidR="007E3B8E" w:rsidRPr="007E3B8E" w:rsidRDefault="00140126" w:rsidP="007E3B8E">
      <w:pPr>
        <w:spacing w:after="120"/>
        <w:outlineLvl w:val="0"/>
        <w:rPr>
          <w:rFonts w:ascii="Arial" w:eastAsia="Times New Roman" w:hAnsi="Arial" w:cs="Times New Roman"/>
          <w:b/>
          <w:noProof/>
          <w:kern w:val="0"/>
          <w:szCs w:val="20"/>
          <w:lang w:val="en-GB" w:eastAsia="ko-KR"/>
          <w14:ligatures w14:val="none"/>
        </w:rPr>
      </w:pPr>
      <w:r w:rsidRPr="00140126">
        <w:rPr>
          <w:rFonts w:ascii="Arial" w:eastAsia="Times New Roman" w:hAnsi="Arial" w:cs="Times New Roman"/>
          <w:b/>
          <w:noProof/>
          <w:kern w:val="0"/>
          <w:szCs w:val="20"/>
          <w:lang w:eastAsia="ko-KR"/>
          <w14:ligatures w14:val="none"/>
        </w:rPr>
        <w:t>Bengaluru, I</w:t>
      </w:r>
      <w:r w:rsidR="00CE3541">
        <w:rPr>
          <w:rFonts w:ascii="Arial" w:eastAsia="Times New Roman" w:hAnsi="Arial" w:cs="Times New Roman"/>
          <w:b/>
          <w:noProof/>
          <w:kern w:val="0"/>
          <w:szCs w:val="20"/>
          <w:lang w:eastAsia="ko-KR"/>
          <w14:ligatures w14:val="none"/>
        </w:rPr>
        <w:t>ndia</w:t>
      </w:r>
      <w:r w:rsidR="0081771B">
        <w:rPr>
          <w:b/>
          <w:noProof/>
        </w:rPr>
        <w:t xml:space="preserve">, </w:t>
      </w:r>
      <w:r w:rsidR="00992F22">
        <w:rPr>
          <w:b/>
          <w:noProof/>
        </w:rPr>
        <w:t>25</w:t>
      </w:r>
      <w:r w:rsidR="00992F22" w:rsidRPr="00435A13">
        <w:rPr>
          <w:b/>
          <w:noProof/>
          <w:vertAlign w:val="superscript"/>
        </w:rPr>
        <w:t>th</w:t>
      </w:r>
      <w:r w:rsidR="00992F22">
        <w:rPr>
          <w:b/>
          <w:noProof/>
        </w:rPr>
        <w:t xml:space="preserve"> </w:t>
      </w:r>
      <w:r w:rsidR="0081771B">
        <w:rPr>
          <w:b/>
          <w:noProof/>
        </w:rPr>
        <w:t xml:space="preserve">– </w:t>
      </w:r>
      <w:r w:rsidR="00992F22">
        <w:rPr>
          <w:b/>
          <w:noProof/>
        </w:rPr>
        <w:t>29</w:t>
      </w:r>
      <w:r w:rsidR="00CE3541">
        <w:rPr>
          <w:b/>
          <w:noProof/>
          <w:vertAlign w:val="superscript"/>
        </w:rPr>
        <w:t>th</w:t>
      </w:r>
      <w:r w:rsidR="00992F22">
        <w:rPr>
          <w:b/>
          <w:noProof/>
        </w:rPr>
        <w:t xml:space="preserve"> </w:t>
      </w:r>
      <w:r w:rsidR="00D16C6A">
        <w:rPr>
          <w:b/>
          <w:noProof/>
        </w:rPr>
        <w:t>Aug</w:t>
      </w:r>
      <w:r w:rsidR="0081771B" w:rsidRPr="008315AC">
        <w:rPr>
          <w:b/>
          <w:noProof/>
        </w:rPr>
        <w:t>, 202</w:t>
      </w:r>
      <w:r w:rsidR="0081771B">
        <w:rPr>
          <w:b/>
          <w:noProof/>
        </w:rPr>
        <w:t>5</w:t>
      </w:r>
    </w:p>
    <w:p w14:paraId="257CD534" w14:textId="77777777" w:rsidR="007E3B8E" w:rsidRPr="007E3B8E" w:rsidRDefault="007E3B8E" w:rsidP="007E3B8E">
      <w:pPr>
        <w:widowControl w:val="0"/>
        <w:overflowPunct w:val="0"/>
        <w:autoSpaceDE w:val="0"/>
        <w:autoSpaceDN w:val="0"/>
        <w:adjustRightInd w:val="0"/>
        <w:jc w:val="both"/>
        <w:textAlignment w:val="baseline"/>
        <w:rPr>
          <w:rFonts w:ascii="Arial" w:eastAsia="SimSun" w:hAnsi="Arial" w:cs="Times New Roman"/>
          <w:noProof/>
          <w:kern w:val="0"/>
          <w:szCs w:val="20"/>
          <w:lang w:val="en-GB" w:eastAsia="zh-CN"/>
          <w14:ligatures w14:val="none"/>
        </w:rPr>
      </w:pPr>
      <w:bookmarkStart w:id="0" w:name="_GoBack"/>
      <w:bookmarkEnd w:id="0"/>
    </w:p>
    <w:p w14:paraId="410BEE34" w14:textId="48DA87F7" w:rsidR="007E3B8E" w:rsidRPr="007E3B8E" w:rsidRDefault="007E3B8E" w:rsidP="007E3B8E">
      <w:pPr>
        <w:tabs>
          <w:tab w:val="left" w:pos="1985"/>
        </w:tabs>
        <w:overflowPunct w:val="0"/>
        <w:autoSpaceDE w:val="0"/>
        <w:autoSpaceDN w:val="0"/>
        <w:adjustRightInd w:val="0"/>
        <w:spacing w:after="180"/>
        <w:ind w:left="1980" w:hanging="1980"/>
        <w:textAlignment w:val="baseline"/>
        <w:rPr>
          <w:rFonts w:ascii="Arial" w:eastAsia="Times New Roman" w:hAnsi="Arial" w:cs="Times New Roman"/>
          <w:b/>
          <w:bCs/>
          <w:kern w:val="0"/>
          <w:szCs w:val="20"/>
          <w:lang w:val="en-GB" w:eastAsia="ja-JP"/>
          <w14:ligatures w14:val="none"/>
        </w:rPr>
      </w:pPr>
      <w:r w:rsidRPr="007E3B8E">
        <w:rPr>
          <w:rFonts w:ascii="Arial" w:eastAsia="Times New Roman" w:hAnsi="Arial" w:cs="Times New Roman"/>
          <w:b/>
          <w:kern w:val="0"/>
          <w:szCs w:val="20"/>
          <w:lang w:val="en-GB" w:eastAsia="ja-JP"/>
          <w14:ligatures w14:val="none"/>
        </w:rPr>
        <w:t>Title:</w:t>
      </w:r>
      <w:r w:rsidRPr="007E3B8E">
        <w:rPr>
          <w:rFonts w:ascii="Arial" w:eastAsia="Times New Roman" w:hAnsi="Arial" w:cs="Times New Roman"/>
          <w:kern w:val="0"/>
          <w:szCs w:val="20"/>
          <w:lang w:val="en-GB" w:eastAsia="ja-JP"/>
          <w14:ligatures w14:val="none"/>
        </w:rPr>
        <w:t xml:space="preserve"> </w:t>
      </w:r>
      <w:r w:rsidRPr="007E3B8E">
        <w:rPr>
          <w:rFonts w:ascii="Arial" w:eastAsia="Times New Roman" w:hAnsi="Arial" w:cs="Times New Roman"/>
          <w:kern w:val="0"/>
          <w:szCs w:val="20"/>
          <w:lang w:val="en-GB" w:eastAsia="ja-JP"/>
          <w14:ligatures w14:val="none"/>
        </w:rPr>
        <w:tab/>
      </w:r>
      <w:r w:rsidR="00B77614" w:rsidRPr="00B77614">
        <w:rPr>
          <w:rFonts w:ascii="Arial" w:eastAsia="Times New Roman" w:hAnsi="Arial" w:cs="Times New Roman"/>
          <w:kern w:val="0"/>
          <w:szCs w:val="20"/>
          <w:lang w:val="en-GB" w:eastAsia="ja-JP"/>
          <w14:ligatures w14:val="none"/>
        </w:rPr>
        <w:t>AI/ML-Based C</w:t>
      </w:r>
      <w:r w:rsidR="00B77614">
        <w:rPr>
          <w:rFonts w:ascii="Arial" w:eastAsia="Times New Roman" w:hAnsi="Arial" w:cs="Times New Roman"/>
          <w:kern w:val="0"/>
          <w:szCs w:val="20"/>
          <w:lang w:val="en-GB" w:eastAsia="ja-JP"/>
          <w14:ligatures w14:val="none"/>
        </w:rPr>
        <w:t>CO</w:t>
      </w:r>
      <w:r w:rsidR="00B77614" w:rsidRPr="00B77614">
        <w:rPr>
          <w:rFonts w:ascii="Arial" w:eastAsia="Times New Roman" w:hAnsi="Arial" w:cs="Times New Roman"/>
          <w:kern w:val="0"/>
          <w:szCs w:val="20"/>
          <w:lang w:val="en-GB" w:eastAsia="ja-JP"/>
          <w14:ligatures w14:val="none"/>
        </w:rPr>
        <w:t xml:space="preserve"> with Timing Aspects over </w:t>
      </w:r>
      <w:proofErr w:type="spellStart"/>
      <w:r w:rsidR="00B77614" w:rsidRPr="00B77614">
        <w:rPr>
          <w:rFonts w:ascii="Arial" w:eastAsia="Times New Roman" w:hAnsi="Arial" w:cs="Times New Roman"/>
          <w:kern w:val="0"/>
          <w:szCs w:val="20"/>
          <w:lang w:val="en-GB" w:eastAsia="ja-JP"/>
          <w14:ligatures w14:val="none"/>
        </w:rPr>
        <w:t>Xn</w:t>
      </w:r>
      <w:proofErr w:type="spellEnd"/>
    </w:p>
    <w:p w14:paraId="01BE1138" w14:textId="325FCBB7" w:rsidR="007E3B8E" w:rsidRPr="007E3B8E" w:rsidRDefault="007E3B8E" w:rsidP="007E3B8E">
      <w:pPr>
        <w:tabs>
          <w:tab w:val="left" w:pos="1985"/>
        </w:tabs>
        <w:overflowPunct w:val="0"/>
        <w:autoSpaceDE w:val="0"/>
        <w:autoSpaceDN w:val="0"/>
        <w:adjustRightInd w:val="0"/>
        <w:spacing w:after="180"/>
        <w:ind w:left="1980" w:hanging="1980"/>
        <w:textAlignment w:val="baseline"/>
        <w:rPr>
          <w:rFonts w:ascii="Arial" w:eastAsia="SimSun" w:hAnsi="Arial" w:cs="Times New Roman"/>
          <w:kern w:val="0"/>
          <w:szCs w:val="20"/>
          <w:lang w:eastAsia="zh-CN"/>
          <w14:ligatures w14:val="none"/>
        </w:rPr>
      </w:pPr>
      <w:r w:rsidRPr="007E3B8E">
        <w:rPr>
          <w:rFonts w:ascii="Arial" w:eastAsia="Times New Roman" w:hAnsi="Arial" w:cs="Times New Roman"/>
          <w:b/>
          <w:kern w:val="0"/>
          <w:szCs w:val="20"/>
          <w:lang w:val="en-GB" w:eastAsia="ja-JP"/>
          <w14:ligatures w14:val="none"/>
        </w:rPr>
        <w:t xml:space="preserve">Source: </w:t>
      </w:r>
      <w:r w:rsidRPr="007E3B8E">
        <w:rPr>
          <w:rFonts w:ascii="Arial" w:eastAsia="Times New Roman" w:hAnsi="Arial" w:cs="Times New Roman"/>
          <w:b/>
          <w:kern w:val="0"/>
          <w:szCs w:val="20"/>
          <w:lang w:val="en-GB" w:eastAsia="ja-JP"/>
          <w14:ligatures w14:val="none"/>
        </w:rPr>
        <w:tab/>
      </w:r>
      <w:r w:rsidR="00DB44C1">
        <w:rPr>
          <w:rFonts w:ascii="Arial" w:eastAsia="SimSun" w:hAnsi="Arial" w:cs="Times New Roman"/>
          <w:kern w:val="0"/>
          <w:szCs w:val="20"/>
          <w:lang w:eastAsia="zh-CN"/>
          <w14:ligatures w14:val="none"/>
        </w:rPr>
        <w:t>Jio Platforms</w:t>
      </w:r>
      <w:r w:rsidR="009D7886">
        <w:rPr>
          <w:rFonts w:ascii="Arial" w:eastAsia="SimSun" w:hAnsi="Arial" w:cs="Times New Roman"/>
          <w:kern w:val="0"/>
          <w:szCs w:val="20"/>
          <w:lang w:eastAsia="zh-CN"/>
          <w14:ligatures w14:val="none"/>
        </w:rPr>
        <w:t>, Ericsson</w:t>
      </w:r>
    </w:p>
    <w:p w14:paraId="73A73A07" w14:textId="143A8CF2" w:rsidR="007E3B8E" w:rsidRPr="007E3B8E" w:rsidRDefault="007E3B8E" w:rsidP="007E3B8E">
      <w:pPr>
        <w:tabs>
          <w:tab w:val="left" w:pos="1985"/>
        </w:tabs>
        <w:overflowPunct w:val="0"/>
        <w:autoSpaceDE w:val="0"/>
        <w:autoSpaceDN w:val="0"/>
        <w:adjustRightInd w:val="0"/>
        <w:spacing w:after="180"/>
        <w:textAlignment w:val="baseline"/>
        <w:rPr>
          <w:rFonts w:ascii="Arial" w:eastAsia="SimSun" w:hAnsi="Arial" w:cs="Times New Roman"/>
          <w:kern w:val="0"/>
          <w:szCs w:val="20"/>
          <w:lang w:eastAsia="zh-CN"/>
          <w14:ligatures w14:val="none"/>
        </w:rPr>
      </w:pPr>
      <w:r w:rsidRPr="007E3B8E">
        <w:rPr>
          <w:rFonts w:ascii="Arial" w:eastAsia="Times New Roman" w:hAnsi="Arial" w:cs="Times New Roman"/>
          <w:b/>
          <w:kern w:val="0"/>
          <w:szCs w:val="20"/>
          <w:lang w:val="en-GB" w:eastAsia="ja-JP"/>
          <w14:ligatures w14:val="none"/>
        </w:rPr>
        <w:t>Agenda item:</w:t>
      </w:r>
      <w:r w:rsidRPr="007E3B8E">
        <w:rPr>
          <w:rFonts w:ascii="Arial" w:eastAsia="Times New Roman" w:hAnsi="Arial" w:cs="Times New Roman"/>
          <w:kern w:val="0"/>
          <w:szCs w:val="20"/>
          <w:lang w:val="en-GB" w:eastAsia="ja-JP"/>
          <w14:ligatures w14:val="none"/>
        </w:rPr>
        <w:tab/>
        <w:t>1</w:t>
      </w:r>
      <w:r w:rsidR="009B2FD1">
        <w:rPr>
          <w:rFonts w:ascii="Arial" w:eastAsia="Times New Roman" w:hAnsi="Arial" w:cs="Times New Roman"/>
          <w:kern w:val="0"/>
          <w:szCs w:val="20"/>
          <w:lang w:val="en-GB" w:eastAsia="ja-JP"/>
          <w14:ligatures w14:val="none"/>
        </w:rPr>
        <w:t>1</w:t>
      </w:r>
      <w:r w:rsidR="00F60C36">
        <w:rPr>
          <w:rFonts w:ascii="Arial" w:eastAsia="Times New Roman" w:hAnsi="Arial" w:cs="Times New Roman"/>
          <w:kern w:val="0"/>
          <w:szCs w:val="20"/>
          <w:lang w:val="en-GB" w:eastAsia="ja-JP"/>
          <w14:ligatures w14:val="none"/>
        </w:rPr>
        <w:t>.3</w:t>
      </w:r>
    </w:p>
    <w:p w14:paraId="716A1095" w14:textId="77777777" w:rsidR="007E3B8E" w:rsidRPr="007E3B8E" w:rsidRDefault="007E3B8E" w:rsidP="007E3B8E">
      <w:pPr>
        <w:tabs>
          <w:tab w:val="left" w:pos="1985"/>
        </w:tabs>
        <w:overflowPunct w:val="0"/>
        <w:autoSpaceDE w:val="0"/>
        <w:autoSpaceDN w:val="0"/>
        <w:adjustRightInd w:val="0"/>
        <w:spacing w:after="180"/>
        <w:ind w:left="1980" w:hanging="1980"/>
        <w:textAlignment w:val="baseline"/>
        <w:rPr>
          <w:rFonts w:ascii="Times New Roman" w:eastAsia="Times New Roman" w:hAnsi="Times New Roman" w:cs="Times New Roman"/>
          <w:kern w:val="0"/>
          <w:sz w:val="20"/>
          <w:szCs w:val="20"/>
          <w:lang w:val="en-GB" w:eastAsia="ja-JP"/>
          <w14:ligatures w14:val="none"/>
        </w:rPr>
      </w:pPr>
      <w:r w:rsidRPr="007E3B8E">
        <w:rPr>
          <w:rFonts w:ascii="Arial" w:eastAsia="Times New Roman" w:hAnsi="Arial" w:cs="Times New Roman"/>
          <w:b/>
          <w:kern w:val="0"/>
          <w:szCs w:val="20"/>
          <w:lang w:val="en-GB" w:eastAsia="ja-JP"/>
          <w14:ligatures w14:val="none"/>
        </w:rPr>
        <w:t>Document Type:</w:t>
      </w:r>
      <w:r w:rsidRPr="007E3B8E">
        <w:rPr>
          <w:rFonts w:ascii="Arial" w:eastAsia="Times New Roman" w:hAnsi="Arial" w:cs="Times New Roman"/>
          <w:kern w:val="0"/>
          <w:szCs w:val="20"/>
          <w:lang w:val="en-GB" w:eastAsia="ja-JP"/>
          <w14:ligatures w14:val="none"/>
        </w:rPr>
        <w:tab/>
      </w:r>
      <w:r w:rsidRPr="007E3B8E">
        <w:rPr>
          <w:rFonts w:ascii="Arial" w:eastAsia="Times New Roman" w:hAnsi="Arial" w:cs="Times New Roman" w:hint="eastAsia"/>
          <w:kern w:val="0"/>
          <w:szCs w:val="20"/>
          <w:lang w:val="en-GB" w:eastAsia="ja-JP"/>
          <w14:ligatures w14:val="none"/>
        </w:rPr>
        <w:t>Discussion</w:t>
      </w:r>
      <w:r w:rsidRPr="007E3B8E">
        <w:rPr>
          <w:rFonts w:ascii="Arial" w:eastAsia="Times New Roman" w:hAnsi="Arial" w:cs="Times New Roman"/>
          <w:kern w:val="0"/>
          <w:szCs w:val="20"/>
          <w:lang w:val="en-GB" w:eastAsia="ja-JP"/>
          <w14:ligatures w14:val="none"/>
        </w:rPr>
        <w:t xml:space="preserve"> and decision</w:t>
      </w:r>
    </w:p>
    <w:p w14:paraId="0D0B266F" w14:textId="77777777" w:rsidR="007E3B8E" w:rsidRPr="007E3B8E" w:rsidRDefault="007E3B8E" w:rsidP="007E3B8E">
      <w:pPr>
        <w:tabs>
          <w:tab w:val="left" w:pos="1701"/>
          <w:tab w:val="right" w:pos="9639"/>
        </w:tabs>
        <w:overflowPunct w:val="0"/>
        <w:autoSpaceDE w:val="0"/>
        <w:autoSpaceDN w:val="0"/>
        <w:adjustRightInd w:val="0"/>
        <w:spacing w:after="240"/>
        <w:textAlignment w:val="baseline"/>
        <w:rPr>
          <w:rFonts w:ascii="Arial" w:eastAsia="Times New Roman" w:hAnsi="Arial" w:cs="Times New Roman"/>
          <w:b/>
          <w:kern w:val="0"/>
          <w:sz w:val="22"/>
          <w:szCs w:val="22"/>
          <w:lang w:val="en-GB" w:eastAsia="zh-CN"/>
          <w14:ligatures w14:val="none"/>
        </w:rPr>
      </w:pPr>
    </w:p>
    <w:p w14:paraId="7FCE1F00" w14:textId="77777777" w:rsidR="007E3B8E" w:rsidRPr="007E3B8E" w:rsidRDefault="007E3B8E" w:rsidP="007E3B8E">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cs="Times New Roman"/>
          <w:kern w:val="0"/>
          <w:sz w:val="36"/>
          <w:szCs w:val="20"/>
          <w:lang w:val="en-GB" w:eastAsia="ja-JP"/>
          <w14:ligatures w14:val="none"/>
        </w:rPr>
      </w:pPr>
      <w:r w:rsidRPr="007E3B8E">
        <w:rPr>
          <w:rFonts w:ascii="Arial" w:eastAsia="Times New Roman" w:hAnsi="Arial" w:cs="Times New Roman"/>
          <w:kern w:val="0"/>
          <w:sz w:val="36"/>
          <w:szCs w:val="20"/>
          <w:lang w:val="en-GB" w:eastAsia="ja-JP"/>
          <w14:ligatures w14:val="none"/>
        </w:rPr>
        <w:t>1</w:t>
      </w:r>
      <w:r w:rsidRPr="007E3B8E">
        <w:rPr>
          <w:rFonts w:ascii="Arial" w:eastAsia="Times New Roman" w:hAnsi="Arial" w:cs="Times New Roman"/>
          <w:kern w:val="0"/>
          <w:sz w:val="36"/>
          <w:szCs w:val="20"/>
          <w:lang w:val="en-GB" w:eastAsia="ja-JP"/>
          <w14:ligatures w14:val="none"/>
        </w:rPr>
        <w:tab/>
        <w:t>Introduction</w:t>
      </w:r>
    </w:p>
    <w:p w14:paraId="22F891FD" w14:textId="77777777" w:rsidR="0025240A" w:rsidRDefault="0025240A" w:rsidP="0025240A">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bookmarkStart w:id="1" w:name="_Ref178064866"/>
      <w:r w:rsidRPr="00B77614">
        <w:rPr>
          <w:rFonts w:ascii="Times New Roman" w:eastAsia="Times New Roman" w:hAnsi="Times New Roman" w:cs="Times New Roman"/>
          <w:kern w:val="0"/>
          <w:sz w:val="20"/>
          <w:szCs w:val="20"/>
          <w:lang w:val="en-GB" w:eastAsia="ja-JP"/>
          <w14:ligatures w14:val="none"/>
        </w:rPr>
        <w:t xml:space="preserve">During the last RAN3 meeting, discussions highlighted an open question: whether the Time for Predicted CCO Issue should be transferred over </w:t>
      </w:r>
      <w:proofErr w:type="spellStart"/>
      <w:r w:rsidRPr="00B77614">
        <w:rPr>
          <w:rFonts w:ascii="Times New Roman" w:eastAsia="Times New Roman" w:hAnsi="Times New Roman" w:cs="Times New Roman"/>
          <w:kern w:val="0"/>
          <w:sz w:val="20"/>
          <w:szCs w:val="20"/>
          <w:lang w:val="en-GB" w:eastAsia="ja-JP"/>
          <w14:ligatures w14:val="none"/>
        </w:rPr>
        <w:t>Xn</w:t>
      </w:r>
      <w:proofErr w:type="spellEnd"/>
      <w:r w:rsidRPr="00B77614">
        <w:rPr>
          <w:rFonts w:ascii="Times New Roman" w:eastAsia="Times New Roman" w:hAnsi="Times New Roman" w:cs="Times New Roman"/>
          <w:kern w:val="0"/>
          <w:sz w:val="20"/>
          <w:szCs w:val="20"/>
          <w:lang w:val="en-GB" w:eastAsia="ja-JP"/>
          <w14:ligatures w14:val="none"/>
        </w:rPr>
        <w:t xml:space="preserve"> alongside already agreed-upon information (e.g., predicted coverage modification cause, future coverage states, and their timing). While these elements were standardized, no conclusion</w:t>
      </w:r>
      <w:r>
        <w:rPr>
          <w:rFonts w:ascii="Times New Roman" w:eastAsia="Times New Roman" w:hAnsi="Times New Roman" w:cs="Times New Roman"/>
          <w:kern w:val="0"/>
          <w:sz w:val="20"/>
          <w:szCs w:val="20"/>
          <w:lang w:val="en-GB" w:eastAsia="ja-JP"/>
          <w14:ligatures w14:val="none"/>
        </w:rPr>
        <w:t xml:space="preserve"> or consensus</w:t>
      </w:r>
      <w:r w:rsidRPr="00B77614">
        <w:rPr>
          <w:rFonts w:ascii="Times New Roman" w:eastAsia="Times New Roman" w:hAnsi="Times New Roman" w:cs="Times New Roman"/>
          <w:kern w:val="0"/>
          <w:sz w:val="20"/>
          <w:szCs w:val="20"/>
          <w:lang w:val="en-GB" w:eastAsia="ja-JP"/>
          <w14:ligatures w14:val="none"/>
        </w:rPr>
        <w:t xml:space="preserve"> was reached on the necessity of </w:t>
      </w:r>
      <w:proofErr w:type="spellStart"/>
      <w:r w:rsidRPr="00B77614">
        <w:rPr>
          <w:rFonts w:ascii="Times New Roman" w:eastAsia="Times New Roman" w:hAnsi="Times New Roman" w:cs="Times New Roman"/>
          <w:kern w:val="0"/>
          <w:sz w:val="20"/>
          <w:szCs w:val="20"/>
          <w:lang w:val="en-GB" w:eastAsia="ja-JP"/>
          <w14:ligatures w14:val="none"/>
        </w:rPr>
        <w:t>signaling</w:t>
      </w:r>
      <w:proofErr w:type="spellEnd"/>
      <w:r w:rsidRPr="00B77614">
        <w:rPr>
          <w:rFonts w:ascii="Times New Roman" w:eastAsia="Times New Roman" w:hAnsi="Times New Roman" w:cs="Times New Roman"/>
          <w:kern w:val="0"/>
          <w:sz w:val="20"/>
          <w:szCs w:val="20"/>
          <w:lang w:val="en-GB" w:eastAsia="ja-JP"/>
          <w14:ligatures w14:val="none"/>
        </w:rPr>
        <w:t xml:space="preserve"> the predicted issue time, as captured in the meeting minutes: </w:t>
      </w:r>
    </w:p>
    <w:p w14:paraId="15CE2555" w14:textId="6595ADAC" w:rsidR="0025240A" w:rsidRPr="0025240A" w:rsidRDefault="0025240A" w:rsidP="0025240A">
      <w:pPr>
        <w:overflowPunct w:val="0"/>
        <w:autoSpaceDE w:val="0"/>
        <w:autoSpaceDN w:val="0"/>
        <w:adjustRightInd w:val="0"/>
        <w:spacing w:after="180"/>
        <w:textAlignment w:val="baseline"/>
        <w:rPr>
          <w:rFonts w:eastAsia="MS Mincho" w:cs="Calibri"/>
          <w:i/>
          <w:iCs/>
          <w:color w:val="0070C0"/>
          <w:sz w:val="16"/>
          <w:szCs w:val="16"/>
        </w:rPr>
      </w:pPr>
      <w:r w:rsidRPr="0025240A">
        <w:rPr>
          <w:rFonts w:eastAsia="MS Mincho" w:cs="Calibri"/>
          <w:i/>
          <w:iCs/>
          <w:color w:val="0070C0"/>
          <w:sz w:val="16"/>
          <w:szCs w:val="16"/>
        </w:rPr>
        <w:t xml:space="preserve">Timing information for predicted CCO issue over </w:t>
      </w:r>
      <w:proofErr w:type="spellStart"/>
      <w:r w:rsidRPr="0025240A">
        <w:rPr>
          <w:rFonts w:eastAsia="MS Mincho" w:cs="Calibri"/>
          <w:i/>
          <w:iCs/>
          <w:color w:val="0070C0"/>
          <w:sz w:val="16"/>
          <w:szCs w:val="16"/>
        </w:rPr>
        <w:t>Xn</w:t>
      </w:r>
      <w:proofErr w:type="spellEnd"/>
      <w:r w:rsidRPr="0025240A">
        <w:rPr>
          <w:rFonts w:eastAsia="MS Mincho" w:cs="Calibri"/>
          <w:i/>
          <w:iCs/>
          <w:color w:val="0070C0"/>
          <w:sz w:val="16"/>
          <w:szCs w:val="16"/>
        </w:rPr>
        <w:t xml:space="preserve"> is not needed</w:t>
      </w:r>
      <w:proofErr w:type="gramStart"/>
      <w:r w:rsidRPr="0025240A">
        <w:rPr>
          <w:rFonts w:eastAsia="MS Mincho" w:cs="Calibri"/>
          <w:i/>
          <w:iCs/>
          <w:color w:val="0070C0"/>
          <w:sz w:val="16"/>
          <w:szCs w:val="16"/>
        </w:rPr>
        <w:t>?.</w:t>
      </w:r>
      <w:proofErr w:type="gramEnd"/>
      <w:r w:rsidRPr="0025240A">
        <w:rPr>
          <w:rFonts w:eastAsia="MS Mincho" w:cs="Calibri"/>
          <w:i/>
          <w:iCs/>
          <w:color w:val="0070C0"/>
          <w:sz w:val="16"/>
          <w:szCs w:val="16"/>
        </w:rPr>
        <w:t xml:space="preserve"> </w:t>
      </w:r>
    </w:p>
    <w:p w14:paraId="00CA0429" w14:textId="77777777" w:rsidR="00B77614" w:rsidRPr="00B77614" w:rsidRDefault="00B77614" w:rsidP="00B77614">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14:ligatures w14:val="none"/>
        </w:rPr>
      </w:pPr>
      <w:r w:rsidRPr="00B77614">
        <w:rPr>
          <w:rFonts w:ascii="Times New Roman" w:eastAsia="Times New Roman" w:hAnsi="Times New Roman" w:cs="Times New Roman"/>
          <w:kern w:val="0"/>
          <w:sz w:val="20"/>
          <w:szCs w:val="20"/>
          <w:lang w:val="en-GB" w:eastAsia="ja-JP"/>
          <w14:ligatures w14:val="none"/>
        </w:rPr>
        <w:t xml:space="preserve">This contribution addresses the ongoing study of AI/ML-based Coverage and Capacity Optimization (CCO) in NG-RAN architectures, building on prior agreements from RAN3#128 and preliminary discussions in RAN3#129. A key focus is the role of timing information for predicted CCO issues in multi-node scenarios, particularly over the </w:t>
      </w:r>
      <w:proofErr w:type="spellStart"/>
      <w:r w:rsidRPr="00B77614">
        <w:rPr>
          <w:rFonts w:ascii="Times New Roman" w:eastAsia="Times New Roman" w:hAnsi="Times New Roman" w:cs="Times New Roman"/>
          <w:kern w:val="0"/>
          <w:sz w:val="20"/>
          <w:szCs w:val="20"/>
          <w:lang w:val="en-GB" w:eastAsia="ja-JP"/>
          <w14:ligatures w14:val="none"/>
        </w:rPr>
        <w:t>Xn</w:t>
      </w:r>
      <w:proofErr w:type="spellEnd"/>
      <w:r w:rsidRPr="00B77614">
        <w:rPr>
          <w:rFonts w:ascii="Times New Roman" w:eastAsia="Times New Roman" w:hAnsi="Times New Roman" w:cs="Times New Roman"/>
          <w:kern w:val="0"/>
          <w:sz w:val="20"/>
          <w:szCs w:val="20"/>
          <w:lang w:val="en-GB" w:eastAsia="ja-JP"/>
          <w14:ligatures w14:val="none"/>
        </w:rPr>
        <w:t xml:space="preserve"> interface. In dynamic, AI/ML-driven environments, accurate scheduling of future network state changes is critical for resource efficiency and service continuity.</w:t>
      </w:r>
    </w:p>
    <w:p w14:paraId="73C849B3" w14:textId="1075C4CD" w:rsidR="00DE0A05" w:rsidRPr="00DE0A05" w:rsidRDefault="00DE0A05" w:rsidP="00DE0A05">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cs="Times New Roman"/>
          <w:kern w:val="0"/>
          <w:sz w:val="36"/>
          <w:szCs w:val="20"/>
          <w:lang w:val="en-GB" w:eastAsia="ja-JP"/>
          <w14:ligatures w14:val="none"/>
        </w:rPr>
      </w:pPr>
      <w:r w:rsidRPr="00DE0A05">
        <w:rPr>
          <w:rFonts w:ascii="Arial" w:eastAsia="Times New Roman" w:hAnsi="Arial" w:cs="Times New Roman"/>
          <w:kern w:val="0"/>
          <w:sz w:val="36"/>
          <w:szCs w:val="20"/>
          <w:lang w:val="en-GB" w:eastAsia="ja-JP"/>
          <w14:ligatures w14:val="none"/>
        </w:rPr>
        <w:t>2</w:t>
      </w:r>
      <w:r w:rsidRPr="00DE0A05">
        <w:rPr>
          <w:rFonts w:ascii="Arial" w:eastAsia="Times New Roman" w:hAnsi="Arial" w:cs="Times New Roman"/>
          <w:kern w:val="0"/>
          <w:sz w:val="36"/>
          <w:szCs w:val="20"/>
          <w:lang w:val="en-GB" w:eastAsia="ja-JP"/>
          <w14:ligatures w14:val="none"/>
        </w:rPr>
        <w:tab/>
      </w:r>
      <w:bookmarkEnd w:id="1"/>
      <w:r w:rsidR="00024DD2">
        <w:rPr>
          <w:rFonts w:ascii="Arial" w:eastAsia="Times New Roman" w:hAnsi="Arial" w:cs="Times New Roman"/>
          <w:kern w:val="0"/>
          <w:sz w:val="36"/>
          <w:szCs w:val="20"/>
          <w:lang w:val="en-GB" w:eastAsia="ja-JP"/>
          <w14:ligatures w14:val="none"/>
        </w:rPr>
        <w:t>Discussion on AI/ML Predicted CCO issue timing aspect.</w:t>
      </w:r>
    </w:p>
    <w:p w14:paraId="101B132B" w14:textId="59B2043E" w:rsidR="00BF7379" w:rsidRPr="00F10649" w:rsidRDefault="00BF7379">
      <w:pPr>
        <w:pStyle w:val="Heading5"/>
        <w:rPr>
          <w:rFonts w:ascii="Arial" w:eastAsia="Times New Roman" w:hAnsi="Arial" w:cs="Arial"/>
          <w:color w:val="auto"/>
          <w:sz w:val="28"/>
          <w:szCs w:val="28"/>
          <w:lang w:val="en-GB" w:eastAsia="ja-JP"/>
        </w:rPr>
      </w:pPr>
      <w:r w:rsidRPr="00F10649">
        <w:rPr>
          <w:rFonts w:ascii="Arial" w:eastAsia="Times New Roman" w:hAnsi="Arial" w:cs="Arial"/>
          <w:color w:val="auto"/>
          <w:sz w:val="28"/>
          <w:szCs w:val="28"/>
          <w:lang w:val="en-GB" w:eastAsia="ja-JP"/>
        </w:rPr>
        <w:t xml:space="preserve">2.1 </w:t>
      </w:r>
      <w:r w:rsidR="001E271D" w:rsidRPr="001E271D">
        <w:rPr>
          <w:rFonts w:ascii="Arial" w:eastAsia="Times New Roman" w:hAnsi="Arial" w:cs="Arial"/>
          <w:color w:val="auto"/>
          <w:sz w:val="28"/>
          <w:szCs w:val="28"/>
          <w:lang w:val="en-GB" w:eastAsia="ja-JP"/>
        </w:rPr>
        <w:t xml:space="preserve">Temporal Granularity in Predictive CCO </w:t>
      </w:r>
      <w:proofErr w:type="spellStart"/>
      <w:r w:rsidR="001E271D" w:rsidRPr="001E271D">
        <w:rPr>
          <w:rFonts w:ascii="Arial" w:eastAsia="Times New Roman" w:hAnsi="Arial" w:cs="Arial"/>
          <w:color w:val="auto"/>
          <w:sz w:val="28"/>
          <w:szCs w:val="28"/>
          <w:lang w:val="en-GB" w:eastAsia="ja-JP"/>
        </w:rPr>
        <w:t>Signaling</w:t>
      </w:r>
      <w:proofErr w:type="spellEnd"/>
      <w:r w:rsidR="003537CE">
        <w:rPr>
          <w:rFonts w:ascii="Arial" w:eastAsia="Times New Roman" w:hAnsi="Arial" w:cs="Arial"/>
          <w:color w:val="auto"/>
          <w:sz w:val="28"/>
          <w:szCs w:val="28"/>
          <w:lang w:val="en-GB" w:eastAsia="ja-JP"/>
        </w:rPr>
        <w:t xml:space="preserve"> </w:t>
      </w:r>
    </w:p>
    <w:p w14:paraId="3A7ABF0F" w14:textId="77777777" w:rsidR="00542209" w:rsidRDefault="00542209" w:rsidP="00645B5F">
      <w:pPr>
        <w:jc w:val="both"/>
        <w:rPr>
          <w:rFonts w:ascii="Times New Roman" w:eastAsia="Times New Roman" w:hAnsi="Times New Roman" w:cs="Times New Roman"/>
          <w:kern w:val="0"/>
          <w:sz w:val="20"/>
          <w:szCs w:val="20"/>
          <w:lang w:val="en-GB" w:eastAsia="ja-JP"/>
          <w14:ligatures w14:val="none"/>
        </w:rPr>
      </w:pPr>
    </w:p>
    <w:p w14:paraId="576142FF" w14:textId="1C6CDE46" w:rsidR="00FA15DE" w:rsidRPr="00FA15DE" w:rsidRDefault="00FA15DE" w:rsidP="00FA15DE">
      <w:pPr>
        <w:jc w:val="both"/>
        <w:rPr>
          <w:rFonts w:ascii="Times New Roman" w:eastAsia="Times New Roman" w:hAnsi="Times New Roman" w:cs="Times New Roman"/>
          <w:kern w:val="0"/>
          <w:sz w:val="20"/>
          <w:szCs w:val="20"/>
          <w:lang w:val="en-GB" w:eastAsia="ja-JP"/>
          <w14:ligatures w14:val="none"/>
        </w:rPr>
      </w:pPr>
      <w:r w:rsidRPr="00FA15DE">
        <w:rPr>
          <w:rFonts w:ascii="Times New Roman" w:eastAsia="Times New Roman" w:hAnsi="Times New Roman" w:cs="Times New Roman"/>
          <w:kern w:val="0"/>
          <w:sz w:val="20"/>
          <w:szCs w:val="20"/>
          <w:lang w:val="en-GB" w:eastAsia="ja-JP"/>
          <w14:ligatures w14:val="none"/>
        </w:rPr>
        <w:t>As part of the ongoing enhancements for AI/ML-based Coverage and Capacity Optimization (CCO) in NG-RAN, recent 3GPP discussions have focused on the signa</w:t>
      </w:r>
      <w:r w:rsidR="00024DD2">
        <w:rPr>
          <w:rFonts w:ascii="Times New Roman" w:eastAsia="Times New Roman" w:hAnsi="Times New Roman" w:cs="Times New Roman"/>
          <w:kern w:val="0"/>
          <w:sz w:val="20"/>
          <w:szCs w:val="20"/>
          <w:lang w:val="en-GB" w:eastAsia="ja-JP"/>
          <w14:ligatures w14:val="none"/>
        </w:rPr>
        <w:t>l</w:t>
      </w:r>
      <w:r w:rsidRPr="00FA15DE">
        <w:rPr>
          <w:rFonts w:ascii="Times New Roman" w:eastAsia="Times New Roman" w:hAnsi="Times New Roman" w:cs="Times New Roman"/>
          <w:kern w:val="0"/>
          <w:sz w:val="20"/>
          <w:szCs w:val="20"/>
          <w:lang w:val="en-GB" w:eastAsia="ja-JP"/>
          <w14:ligatures w14:val="none"/>
        </w:rPr>
        <w:t xml:space="preserve">ling design for exchanging predictive CCO assistance information across RAN interfaces. At RAN3#128, it was agreed that mechanisms should be specified over both the F1 and </w:t>
      </w:r>
      <w:proofErr w:type="spellStart"/>
      <w:r w:rsidRPr="00FA15DE">
        <w:rPr>
          <w:rFonts w:ascii="Times New Roman" w:eastAsia="Times New Roman" w:hAnsi="Times New Roman" w:cs="Times New Roman"/>
          <w:kern w:val="0"/>
          <w:sz w:val="20"/>
          <w:szCs w:val="20"/>
          <w:lang w:val="en-GB" w:eastAsia="ja-JP"/>
          <w14:ligatures w14:val="none"/>
        </w:rPr>
        <w:t>Xn</w:t>
      </w:r>
      <w:proofErr w:type="spellEnd"/>
      <w:r w:rsidRPr="00FA15DE">
        <w:rPr>
          <w:rFonts w:ascii="Times New Roman" w:eastAsia="Times New Roman" w:hAnsi="Times New Roman" w:cs="Times New Roman"/>
          <w:kern w:val="0"/>
          <w:sz w:val="20"/>
          <w:szCs w:val="20"/>
          <w:lang w:val="en-GB" w:eastAsia="ja-JP"/>
          <w14:ligatures w14:val="none"/>
        </w:rPr>
        <w:t xml:space="preserve"> interfaces to support the update and cancellation of previously </w:t>
      </w:r>
      <w:proofErr w:type="spellStart"/>
      <w:r w:rsidRPr="00FA15DE">
        <w:rPr>
          <w:rFonts w:ascii="Times New Roman" w:eastAsia="Times New Roman" w:hAnsi="Times New Roman" w:cs="Times New Roman"/>
          <w:kern w:val="0"/>
          <w:sz w:val="20"/>
          <w:szCs w:val="20"/>
          <w:lang w:val="en-GB" w:eastAsia="ja-JP"/>
          <w14:ligatures w14:val="none"/>
        </w:rPr>
        <w:t>signaled</w:t>
      </w:r>
      <w:proofErr w:type="spellEnd"/>
      <w:r w:rsidRPr="00FA15DE">
        <w:rPr>
          <w:rFonts w:ascii="Times New Roman" w:eastAsia="Times New Roman" w:hAnsi="Times New Roman" w:cs="Times New Roman"/>
          <w:kern w:val="0"/>
          <w:sz w:val="20"/>
          <w:szCs w:val="20"/>
          <w:lang w:val="en-GB" w:eastAsia="ja-JP"/>
          <w14:ligatures w14:val="none"/>
        </w:rPr>
        <w:t xml:space="preserve"> predicted CCO issues. It was also concluded that no new information element (IE) is required to identify an earlier prediction instance, as the set of predicted cells and SSBs suffices to uniquely reference a prior CCO prediction.</w:t>
      </w:r>
    </w:p>
    <w:p w14:paraId="49540BA3" w14:textId="77777777" w:rsidR="00FA15DE" w:rsidRPr="00FA15DE" w:rsidRDefault="00FA15DE" w:rsidP="00FA15DE">
      <w:pPr>
        <w:jc w:val="both"/>
        <w:rPr>
          <w:rFonts w:ascii="Times New Roman" w:eastAsia="Times New Roman" w:hAnsi="Times New Roman" w:cs="Times New Roman"/>
          <w:kern w:val="0"/>
          <w:sz w:val="20"/>
          <w:szCs w:val="20"/>
          <w:lang w:val="en-GB" w:eastAsia="ja-JP"/>
          <w14:ligatures w14:val="none"/>
        </w:rPr>
      </w:pPr>
    </w:p>
    <w:p w14:paraId="384F4A07" w14:textId="77777777" w:rsidR="00FA15DE" w:rsidRDefault="00FA15DE" w:rsidP="00FA15DE">
      <w:pPr>
        <w:jc w:val="both"/>
        <w:rPr>
          <w:rFonts w:ascii="Times New Roman" w:eastAsia="Times New Roman" w:hAnsi="Times New Roman" w:cs="Times New Roman"/>
          <w:kern w:val="0"/>
          <w:sz w:val="20"/>
          <w:szCs w:val="20"/>
          <w:lang w:val="en-GB" w:eastAsia="ja-JP"/>
          <w14:ligatures w14:val="none"/>
        </w:rPr>
      </w:pPr>
      <w:r w:rsidRPr="00FA15DE">
        <w:rPr>
          <w:rFonts w:ascii="Times New Roman" w:eastAsia="Times New Roman" w:hAnsi="Times New Roman" w:cs="Times New Roman"/>
          <w:kern w:val="0"/>
          <w:sz w:val="20"/>
          <w:szCs w:val="20"/>
          <w:lang w:val="en-GB" w:eastAsia="ja-JP"/>
          <w14:ligatures w14:val="none"/>
        </w:rPr>
        <w:t xml:space="preserve">A major open point remains the </w:t>
      </w:r>
      <w:proofErr w:type="spellStart"/>
      <w:r w:rsidRPr="00FA15DE">
        <w:rPr>
          <w:rFonts w:ascii="Times New Roman" w:eastAsia="Times New Roman" w:hAnsi="Times New Roman" w:cs="Times New Roman"/>
          <w:kern w:val="0"/>
          <w:sz w:val="20"/>
          <w:szCs w:val="20"/>
          <w:lang w:val="en-GB" w:eastAsia="ja-JP"/>
          <w14:ligatures w14:val="none"/>
        </w:rPr>
        <w:t>signaling</w:t>
      </w:r>
      <w:proofErr w:type="spellEnd"/>
      <w:r w:rsidRPr="00FA15DE">
        <w:rPr>
          <w:rFonts w:ascii="Times New Roman" w:eastAsia="Times New Roman" w:hAnsi="Times New Roman" w:cs="Times New Roman"/>
          <w:kern w:val="0"/>
          <w:sz w:val="20"/>
          <w:szCs w:val="20"/>
          <w:lang w:val="en-GB" w:eastAsia="ja-JP"/>
          <w14:ligatures w14:val="none"/>
        </w:rPr>
        <w:t xml:space="preserve"> of timing information related to predicted CCO issues over </w:t>
      </w:r>
      <w:proofErr w:type="spellStart"/>
      <w:r w:rsidRPr="00FA15DE">
        <w:rPr>
          <w:rFonts w:ascii="Times New Roman" w:eastAsia="Times New Roman" w:hAnsi="Times New Roman" w:cs="Times New Roman"/>
          <w:kern w:val="0"/>
          <w:sz w:val="20"/>
          <w:szCs w:val="20"/>
          <w:lang w:val="en-GB" w:eastAsia="ja-JP"/>
          <w14:ligatures w14:val="none"/>
        </w:rPr>
        <w:t>Xn</w:t>
      </w:r>
      <w:proofErr w:type="spellEnd"/>
      <w:r w:rsidRPr="00FA15DE">
        <w:rPr>
          <w:rFonts w:ascii="Times New Roman" w:eastAsia="Times New Roman" w:hAnsi="Times New Roman" w:cs="Times New Roman"/>
          <w:kern w:val="0"/>
          <w:sz w:val="20"/>
          <w:szCs w:val="20"/>
          <w:lang w:val="en-GB" w:eastAsia="ja-JP"/>
          <w14:ligatures w14:val="none"/>
        </w:rPr>
        <w:t>. The current working assumption suggests that such timing may not be necessary “unless the usage can be identified.” However, growing architectural complexity, especially in multi-node scenarios where overlapping predictive and detected issues may coexist, has brought new relevance to the issue of timing synchronization. Indeed, determining when a predicted CCO issue is expected to occur is critical for allowing remote nodes to prepare or adjust their own coverage states in a timely manner.</w:t>
      </w:r>
    </w:p>
    <w:p w14:paraId="381F0851" w14:textId="77777777" w:rsidR="00E17B81" w:rsidRDefault="00E17B81" w:rsidP="00FA15DE">
      <w:pPr>
        <w:jc w:val="both"/>
        <w:rPr>
          <w:rFonts w:ascii="Times New Roman" w:eastAsia="Times New Roman" w:hAnsi="Times New Roman" w:cs="Times New Roman"/>
          <w:kern w:val="0"/>
          <w:sz w:val="20"/>
          <w:szCs w:val="20"/>
          <w:lang w:val="en-GB" w:eastAsia="ja-JP"/>
          <w14:ligatures w14:val="none"/>
        </w:rPr>
      </w:pPr>
    </w:p>
    <w:p w14:paraId="198ECB31" w14:textId="5C5B1B85" w:rsidR="00E17B81" w:rsidRPr="00FA15DE" w:rsidRDefault="00E17B81" w:rsidP="00E17B81">
      <w:pPr>
        <w:jc w:val="both"/>
        <w:rPr>
          <w:rFonts w:ascii="Times New Roman" w:eastAsia="Times New Roman" w:hAnsi="Times New Roman" w:cs="Times New Roman"/>
          <w:kern w:val="0"/>
          <w:sz w:val="20"/>
          <w:szCs w:val="20"/>
          <w:lang w:val="en-GB" w:eastAsia="ja-JP"/>
          <w14:ligatures w14:val="none"/>
        </w:rPr>
      </w:pPr>
      <w:r w:rsidRPr="00E17B81">
        <w:rPr>
          <w:rFonts w:ascii="Times New Roman" w:eastAsia="Times New Roman" w:hAnsi="Times New Roman" w:cs="Times New Roman"/>
          <w:b/>
          <w:kern w:val="0"/>
          <w:sz w:val="20"/>
          <w:szCs w:val="20"/>
          <w:lang w:val="en-GB" w:eastAsia="ja-JP"/>
          <w14:ligatures w14:val="none"/>
        </w:rPr>
        <w:t>Observation 1</w:t>
      </w:r>
      <w:r w:rsidRPr="00E17B81">
        <w:rPr>
          <w:rFonts w:ascii="Times New Roman" w:eastAsia="Times New Roman" w:hAnsi="Times New Roman" w:cs="Times New Roman"/>
          <w:kern w:val="0"/>
          <w:sz w:val="20"/>
          <w:szCs w:val="20"/>
          <w:lang w:val="en-GB" w:eastAsia="ja-JP"/>
          <w14:ligatures w14:val="none"/>
        </w:rPr>
        <w:t>:</w:t>
      </w:r>
      <w:r>
        <w:rPr>
          <w:rFonts w:ascii="Times New Roman" w:eastAsia="Times New Roman" w:hAnsi="Times New Roman" w:cs="Times New Roman"/>
          <w:kern w:val="0"/>
          <w:sz w:val="20"/>
          <w:szCs w:val="20"/>
          <w:lang w:val="en-GB" w:eastAsia="ja-JP"/>
          <w14:ligatures w14:val="none"/>
        </w:rPr>
        <w:t xml:space="preserve"> </w:t>
      </w:r>
      <w:r w:rsidRPr="00E17B81">
        <w:rPr>
          <w:rFonts w:ascii="Times New Roman" w:eastAsia="Times New Roman" w:hAnsi="Times New Roman" w:cs="Times New Roman"/>
          <w:b/>
          <w:i/>
          <w:kern w:val="0"/>
          <w:sz w:val="20"/>
          <w:szCs w:val="20"/>
          <w:lang w:val="en-GB" w:eastAsia="ja-JP"/>
          <w14:ligatures w14:val="none"/>
        </w:rPr>
        <w:t>In multi-beam, multi-cell environments, simultaneous AI/ML predictions may target different coverage modification causes (e.g., congestion, coverage hole, interference). As the temporal resolution of these predictions increases, their coordination becomes critical to prevent conflict or redundant network adjustments.</w:t>
      </w:r>
    </w:p>
    <w:p w14:paraId="54D7B1E7" w14:textId="77777777" w:rsidR="00FA15DE" w:rsidRPr="00FA15DE" w:rsidRDefault="00FA15DE" w:rsidP="00FA15DE">
      <w:pPr>
        <w:jc w:val="both"/>
        <w:rPr>
          <w:rFonts w:ascii="Times New Roman" w:eastAsia="Times New Roman" w:hAnsi="Times New Roman" w:cs="Times New Roman"/>
          <w:kern w:val="0"/>
          <w:sz w:val="20"/>
          <w:szCs w:val="20"/>
          <w:lang w:val="en-GB" w:eastAsia="ja-JP"/>
          <w14:ligatures w14:val="none"/>
        </w:rPr>
      </w:pPr>
    </w:p>
    <w:p w14:paraId="71D0D012" w14:textId="0211DA90" w:rsidR="00FA15DE" w:rsidRDefault="00FA15DE" w:rsidP="00FA15DE">
      <w:pPr>
        <w:jc w:val="both"/>
        <w:rPr>
          <w:rFonts w:ascii="Times New Roman" w:eastAsia="Times New Roman" w:hAnsi="Times New Roman" w:cs="Times New Roman"/>
          <w:kern w:val="0"/>
          <w:sz w:val="20"/>
          <w:szCs w:val="20"/>
          <w:lang w:val="en-GB" w:eastAsia="ja-JP"/>
          <w14:ligatures w14:val="none"/>
        </w:rPr>
      </w:pPr>
      <w:r w:rsidRPr="00FA15DE">
        <w:rPr>
          <w:rFonts w:ascii="Times New Roman" w:eastAsia="Times New Roman" w:hAnsi="Times New Roman" w:cs="Times New Roman"/>
          <w:kern w:val="0"/>
          <w:sz w:val="20"/>
          <w:szCs w:val="20"/>
          <w:lang w:val="en-GB" w:eastAsia="ja-JP"/>
          <w14:ligatures w14:val="none"/>
        </w:rPr>
        <w:t xml:space="preserve">In Release 19 </w:t>
      </w:r>
      <w:r w:rsidR="00C71EEC" w:rsidRPr="00FA15DE">
        <w:rPr>
          <w:rFonts w:ascii="Times New Roman" w:eastAsia="Times New Roman" w:hAnsi="Times New Roman" w:cs="Times New Roman"/>
          <w:kern w:val="0"/>
          <w:sz w:val="20"/>
          <w:szCs w:val="20"/>
          <w:lang w:val="en-GB" w:eastAsia="ja-JP"/>
          <w14:ligatures w14:val="none"/>
        </w:rPr>
        <w:t>R3-253988</w:t>
      </w:r>
      <w:r w:rsidR="00C71EEC">
        <w:rPr>
          <w:rFonts w:ascii="Times New Roman" w:eastAsia="Times New Roman" w:hAnsi="Times New Roman" w:cs="Times New Roman"/>
          <w:kern w:val="0"/>
          <w:sz w:val="20"/>
          <w:szCs w:val="20"/>
          <w:lang w:val="en-GB" w:eastAsia="ja-JP"/>
          <w14:ligatures w14:val="none"/>
        </w:rPr>
        <w:t xml:space="preserve"> BLCR </w:t>
      </w:r>
      <w:r w:rsidR="00A06B4F">
        <w:rPr>
          <w:rFonts w:ascii="Times New Roman" w:eastAsia="Times New Roman" w:hAnsi="Times New Roman" w:cs="Times New Roman"/>
          <w:kern w:val="0"/>
          <w:sz w:val="20"/>
          <w:szCs w:val="20"/>
          <w:lang w:val="en-GB" w:eastAsia="ja-JP"/>
          <w14:ligatures w14:val="none"/>
        </w:rPr>
        <w:t xml:space="preserve">to </w:t>
      </w:r>
      <w:r w:rsidRPr="00FA15DE">
        <w:rPr>
          <w:rFonts w:ascii="Times New Roman" w:eastAsia="Times New Roman" w:hAnsi="Times New Roman" w:cs="Times New Roman"/>
          <w:kern w:val="0"/>
          <w:sz w:val="20"/>
          <w:szCs w:val="20"/>
          <w:lang w:val="en-GB" w:eastAsia="ja-JP"/>
          <w14:ligatures w14:val="none"/>
        </w:rPr>
        <w:t xml:space="preserve">TS 38.473, a new IE called </w:t>
      </w:r>
      <w:r w:rsidRPr="00A06B4F">
        <w:rPr>
          <w:rFonts w:ascii="Times New Roman" w:eastAsia="Times New Roman" w:hAnsi="Times New Roman" w:cs="Times New Roman"/>
          <w:i/>
          <w:kern w:val="0"/>
          <w:sz w:val="20"/>
          <w:szCs w:val="20"/>
          <w:lang w:val="en-GB" w:eastAsia="ja-JP"/>
          <w14:ligatures w14:val="none"/>
        </w:rPr>
        <w:t>Time for Predicted CCO Issue</w:t>
      </w:r>
      <w:r w:rsidRPr="00FA15DE">
        <w:rPr>
          <w:rFonts w:ascii="Times New Roman" w:eastAsia="Times New Roman" w:hAnsi="Times New Roman" w:cs="Times New Roman"/>
          <w:kern w:val="0"/>
          <w:sz w:val="20"/>
          <w:szCs w:val="20"/>
          <w:lang w:val="en-GB" w:eastAsia="ja-JP"/>
          <w14:ligatures w14:val="none"/>
        </w:rPr>
        <w:t xml:space="preserve"> </w:t>
      </w:r>
      <w:r w:rsidR="00C71EEC">
        <w:rPr>
          <w:rFonts w:ascii="Times New Roman" w:eastAsia="Times New Roman" w:hAnsi="Times New Roman" w:cs="Times New Roman"/>
          <w:kern w:val="0"/>
          <w:sz w:val="20"/>
          <w:szCs w:val="20"/>
          <w:lang w:val="en-GB" w:eastAsia="ja-JP"/>
          <w14:ligatures w14:val="none"/>
        </w:rPr>
        <w:t xml:space="preserve">[1] </w:t>
      </w:r>
      <w:r w:rsidRPr="00FA15DE">
        <w:rPr>
          <w:rFonts w:ascii="Times New Roman" w:eastAsia="Times New Roman" w:hAnsi="Times New Roman" w:cs="Times New Roman"/>
          <w:kern w:val="0"/>
          <w:sz w:val="20"/>
          <w:szCs w:val="20"/>
          <w:lang w:val="en-GB" w:eastAsia="ja-JP"/>
          <w14:ligatures w14:val="none"/>
        </w:rPr>
        <w:t xml:space="preserve">was introduced to allow the </w:t>
      </w:r>
      <w:proofErr w:type="spellStart"/>
      <w:r w:rsidRPr="00FA15DE">
        <w:rPr>
          <w:rFonts w:ascii="Times New Roman" w:eastAsia="Times New Roman" w:hAnsi="Times New Roman" w:cs="Times New Roman"/>
          <w:kern w:val="0"/>
          <w:sz w:val="20"/>
          <w:szCs w:val="20"/>
          <w:lang w:val="en-GB" w:eastAsia="ja-JP"/>
          <w14:ligatures w14:val="none"/>
        </w:rPr>
        <w:t>gNB</w:t>
      </w:r>
      <w:proofErr w:type="spellEnd"/>
      <w:r w:rsidRPr="00FA15DE">
        <w:rPr>
          <w:rFonts w:ascii="Times New Roman" w:eastAsia="Times New Roman" w:hAnsi="Times New Roman" w:cs="Times New Roman"/>
          <w:kern w:val="0"/>
          <w:sz w:val="20"/>
          <w:szCs w:val="20"/>
          <w:lang w:val="en-GB" w:eastAsia="ja-JP"/>
          <w14:ligatures w14:val="none"/>
        </w:rPr>
        <w:t xml:space="preserve">-CU to inform the </w:t>
      </w:r>
      <w:proofErr w:type="spellStart"/>
      <w:r w:rsidRPr="00FA15DE">
        <w:rPr>
          <w:rFonts w:ascii="Times New Roman" w:eastAsia="Times New Roman" w:hAnsi="Times New Roman" w:cs="Times New Roman"/>
          <w:kern w:val="0"/>
          <w:sz w:val="20"/>
          <w:szCs w:val="20"/>
          <w:lang w:val="en-GB" w:eastAsia="ja-JP"/>
          <w14:ligatures w14:val="none"/>
        </w:rPr>
        <w:t>gNB</w:t>
      </w:r>
      <w:proofErr w:type="spellEnd"/>
      <w:r w:rsidRPr="00FA15DE">
        <w:rPr>
          <w:rFonts w:ascii="Times New Roman" w:eastAsia="Times New Roman" w:hAnsi="Times New Roman" w:cs="Times New Roman"/>
          <w:kern w:val="0"/>
          <w:sz w:val="20"/>
          <w:szCs w:val="20"/>
          <w:lang w:val="en-GB" w:eastAsia="ja-JP"/>
          <w14:ligatures w14:val="none"/>
        </w:rPr>
        <w:t xml:space="preserve">-DU of the forecasted time at which a predicted CCO issue is expected to occur. This time indicator ensures that the future CCO state is not applied immediately but rather only when </w:t>
      </w:r>
      <w:r w:rsidRPr="00FA15DE">
        <w:rPr>
          <w:rFonts w:ascii="Times New Roman" w:eastAsia="Times New Roman" w:hAnsi="Times New Roman" w:cs="Times New Roman"/>
          <w:kern w:val="0"/>
          <w:sz w:val="20"/>
          <w:szCs w:val="20"/>
          <w:lang w:val="en-GB" w:eastAsia="ja-JP"/>
          <w14:ligatures w14:val="none"/>
        </w:rPr>
        <w:lastRenderedPageBreak/>
        <w:t xml:space="preserve">necessary, preventing premature or unnecessary beam and coverage modifications. In parallel, the </w:t>
      </w:r>
      <w:proofErr w:type="spellStart"/>
      <w:r w:rsidRPr="00FA15DE">
        <w:rPr>
          <w:rFonts w:ascii="Times New Roman" w:eastAsia="Times New Roman" w:hAnsi="Times New Roman" w:cs="Times New Roman"/>
          <w:kern w:val="0"/>
          <w:sz w:val="20"/>
          <w:szCs w:val="20"/>
          <w:lang w:val="en-GB" w:eastAsia="ja-JP"/>
          <w14:ligatures w14:val="none"/>
        </w:rPr>
        <w:t>gNB</w:t>
      </w:r>
      <w:proofErr w:type="spellEnd"/>
      <w:r w:rsidRPr="00FA15DE">
        <w:rPr>
          <w:rFonts w:ascii="Times New Roman" w:eastAsia="Times New Roman" w:hAnsi="Times New Roman" w:cs="Times New Roman"/>
          <w:kern w:val="0"/>
          <w:sz w:val="20"/>
          <w:szCs w:val="20"/>
          <w:lang w:val="en-GB" w:eastAsia="ja-JP"/>
          <w14:ligatures w14:val="none"/>
        </w:rPr>
        <w:t xml:space="preserve">-DU sends back a separate timing indicator called </w:t>
      </w:r>
      <w:r w:rsidRPr="00A06B4F">
        <w:rPr>
          <w:rFonts w:ascii="Times New Roman" w:eastAsia="Times New Roman" w:hAnsi="Times New Roman" w:cs="Times New Roman"/>
          <w:i/>
          <w:kern w:val="0"/>
          <w:sz w:val="20"/>
          <w:szCs w:val="20"/>
          <w:lang w:val="en-GB" w:eastAsia="ja-JP"/>
          <w14:ligatures w14:val="none"/>
        </w:rPr>
        <w:t>Time for Future Coverage Modification</w:t>
      </w:r>
      <w:r w:rsidRPr="00FA15DE">
        <w:rPr>
          <w:rFonts w:ascii="Times New Roman" w:eastAsia="Times New Roman" w:hAnsi="Times New Roman" w:cs="Times New Roman"/>
          <w:kern w:val="0"/>
          <w:sz w:val="20"/>
          <w:szCs w:val="20"/>
          <w:lang w:val="en-GB" w:eastAsia="ja-JP"/>
          <w14:ligatures w14:val="none"/>
        </w:rPr>
        <w:t xml:space="preserve">, denoting the planned activation time of the </w:t>
      </w:r>
      <w:proofErr w:type="spellStart"/>
      <w:r w:rsidRPr="00FA15DE">
        <w:rPr>
          <w:rFonts w:ascii="Times New Roman" w:eastAsia="Times New Roman" w:hAnsi="Times New Roman" w:cs="Times New Roman"/>
          <w:kern w:val="0"/>
          <w:sz w:val="20"/>
          <w:szCs w:val="20"/>
          <w:lang w:val="en-GB" w:eastAsia="ja-JP"/>
          <w14:ligatures w14:val="none"/>
        </w:rPr>
        <w:t>mitigative</w:t>
      </w:r>
      <w:proofErr w:type="spellEnd"/>
      <w:r w:rsidRPr="00FA15DE">
        <w:rPr>
          <w:rFonts w:ascii="Times New Roman" w:eastAsia="Times New Roman" w:hAnsi="Times New Roman" w:cs="Times New Roman"/>
          <w:kern w:val="0"/>
          <w:sz w:val="20"/>
          <w:szCs w:val="20"/>
          <w:lang w:val="en-GB" w:eastAsia="ja-JP"/>
          <w14:ligatures w14:val="none"/>
        </w:rPr>
        <w:t xml:space="preserve"> CCO state. This feedback loop allows the </w:t>
      </w:r>
      <w:proofErr w:type="spellStart"/>
      <w:r w:rsidRPr="00FA15DE">
        <w:rPr>
          <w:rFonts w:ascii="Times New Roman" w:eastAsia="Times New Roman" w:hAnsi="Times New Roman" w:cs="Times New Roman"/>
          <w:kern w:val="0"/>
          <w:sz w:val="20"/>
          <w:szCs w:val="20"/>
          <w:lang w:val="en-GB" w:eastAsia="ja-JP"/>
          <w14:ligatures w14:val="none"/>
        </w:rPr>
        <w:t>gNB</w:t>
      </w:r>
      <w:proofErr w:type="spellEnd"/>
      <w:r w:rsidRPr="00FA15DE">
        <w:rPr>
          <w:rFonts w:ascii="Times New Roman" w:eastAsia="Times New Roman" w:hAnsi="Times New Roman" w:cs="Times New Roman"/>
          <w:kern w:val="0"/>
          <w:sz w:val="20"/>
          <w:szCs w:val="20"/>
          <w:lang w:val="en-GB" w:eastAsia="ja-JP"/>
          <w14:ligatures w14:val="none"/>
        </w:rPr>
        <w:t>-CU to assess whether predicted issues have been proactively addressed and to potentially cancel or reprioritize ongoing predictions accordingly.</w:t>
      </w:r>
    </w:p>
    <w:p w14:paraId="713C59EE" w14:textId="77777777" w:rsidR="00A06B4F" w:rsidRDefault="00A06B4F" w:rsidP="00FA15DE">
      <w:pPr>
        <w:jc w:val="both"/>
        <w:rPr>
          <w:rFonts w:ascii="Times New Roman" w:eastAsia="Times New Roman" w:hAnsi="Times New Roman" w:cs="Times New Roman"/>
          <w:kern w:val="0"/>
          <w:sz w:val="20"/>
          <w:szCs w:val="20"/>
          <w:lang w:val="en-GB" w:eastAsia="ja-JP"/>
          <w14:ligatures w14:val="none"/>
        </w:rPr>
      </w:pPr>
    </w:p>
    <w:p w14:paraId="10A02121" w14:textId="77777777" w:rsidR="00A06B4F" w:rsidRPr="00A06B4F" w:rsidRDefault="00A06B4F" w:rsidP="00A06B4F">
      <w:pPr>
        <w:jc w:val="both"/>
        <w:rPr>
          <w:rFonts w:ascii="Times New Roman" w:eastAsia="Times New Roman" w:hAnsi="Times New Roman" w:cs="Times New Roman"/>
          <w:kern w:val="0"/>
          <w:sz w:val="20"/>
          <w:szCs w:val="20"/>
          <w:lang w:val="en-GB" w:eastAsia="ja-JP"/>
          <w14:ligatures w14:val="none"/>
        </w:rPr>
      </w:pPr>
      <w:r w:rsidRPr="00A06B4F">
        <w:rPr>
          <w:rFonts w:ascii="Times New Roman" w:eastAsia="Times New Roman" w:hAnsi="Times New Roman" w:cs="Times New Roman"/>
          <w:kern w:val="0"/>
          <w:sz w:val="20"/>
          <w:szCs w:val="20"/>
          <w:lang w:val="en-GB" w:eastAsia="ja-JP"/>
          <w14:ligatures w14:val="none"/>
        </w:rPr>
        <w:t xml:space="preserve">When multiple predicted or detected Coverage and Capacity Optimization (CCO) issues are simultaneously valid or overlap in a partially intersecting set of resources—such as when two beams in the same or </w:t>
      </w:r>
      <w:proofErr w:type="spellStart"/>
      <w:r w:rsidRPr="00A06B4F">
        <w:rPr>
          <w:rFonts w:ascii="Times New Roman" w:eastAsia="Times New Roman" w:hAnsi="Times New Roman" w:cs="Times New Roman"/>
          <w:kern w:val="0"/>
          <w:sz w:val="20"/>
          <w:szCs w:val="20"/>
          <w:lang w:val="en-GB" w:eastAsia="ja-JP"/>
          <w14:ligatures w14:val="none"/>
        </w:rPr>
        <w:t>neighboring</w:t>
      </w:r>
      <w:proofErr w:type="spellEnd"/>
      <w:r w:rsidRPr="00A06B4F">
        <w:rPr>
          <w:rFonts w:ascii="Times New Roman" w:eastAsia="Times New Roman" w:hAnsi="Times New Roman" w:cs="Times New Roman"/>
          <w:kern w:val="0"/>
          <w:sz w:val="20"/>
          <w:szCs w:val="20"/>
          <w:lang w:val="en-GB" w:eastAsia="ja-JP"/>
          <w14:ligatures w14:val="none"/>
        </w:rPr>
        <w:t xml:space="preserve"> cells are predicted to experience congestion or signal degradation at different future times—the receiving </w:t>
      </w:r>
      <w:proofErr w:type="spellStart"/>
      <w:r w:rsidRPr="00A06B4F">
        <w:rPr>
          <w:rFonts w:ascii="Times New Roman" w:eastAsia="Times New Roman" w:hAnsi="Times New Roman" w:cs="Times New Roman"/>
          <w:kern w:val="0"/>
          <w:sz w:val="20"/>
          <w:szCs w:val="20"/>
          <w:lang w:val="en-GB" w:eastAsia="ja-JP"/>
          <w14:ligatures w14:val="none"/>
        </w:rPr>
        <w:t>gNB</w:t>
      </w:r>
      <w:proofErr w:type="spellEnd"/>
      <w:r w:rsidRPr="00A06B4F">
        <w:rPr>
          <w:rFonts w:ascii="Times New Roman" w:eastAsia="Times New Roman" w:hAnsi="Times New Roman" w:cs="Times New Roman"/>
          <w:kern w:val="0"/>
          <w:sz w:val="20"/>
          <w:szCs w:val="20"/>
          <w:lang w:val="en-GB" w:eastAsia="ja-JP"/>
          <w14:ligatures w14:val="none"/>
        </w:rPr>
        <w:t xml:space="preserve">-CU must be equipped with a mechanism to accurately distinguish, schedule, and prioritize between the concurrent CCO events. Simply relying on cell or SSB beam identifiers is insufficient in such cases, as identifier-based </w:t>
      </w:r>
      <w:proofErr w:type="spellStart"/>
      <w:r w:rsidRPr="00A06B4F">
        <w:rPr>
          <w:rFonts w:ascii="Times New Roman" w:eastAsia="Times New Roman" w:hAnsi="Times New Roman" w:cs="Times New Roman"/>
          <w:kern w:val="0"/>
          <w:sz w:val="20"/>
          <w:szCs w:val="20"/>
          <w:lang w:val="en-GB" w:eastAsia="ja-JP"/>
          <w14:ligatures w14:val="none"/>
        </w:rPr>
        <w:t>signaling</w:t>
      </w:r>
      <w:proofErr w:type="spellEnd"/>
      <w:r w:rsidRPr="00A06B4F">
        <w:rPr>
          <w:rFonts w:ascii="Times New Roman" w:eastAsia="Times New Roman" w:hAnsi="Times New Roman" w:cs="Times New Roman"/>
          <w:kern w:val="0"/>
          <w:sz w:val="20"/>
          <w:szCs w:val="20"/>
          <w:lang w:val="en-GB" w:eastAsia="ja-JP"/>
          <w14:ligatures w14:val="none"/>
        </w:rPr>
        <w:t xml:space="preserve"> does not convey temporal specificity or the sequence of events with adequate granularity.</w:t>
      </w:r>
    </w:p>
    <w:p w14:paraId="6A23A310" w14:textId="77777777" w:rsidR="00A06B4F" w:rsidRPr="00A06B4F" w:rsidRDefault="00A06B4F" w:rsidP="00A06B4F">
      <w:pPr>
        <w:jc w:val="both"/>
        <w:rPr>
          <w:rFonts w:ascii="Times New Roman" w:eastAsia="Times New Roman" w:hAnsi="Times New Roman" w:cs="Times New Roman"/>
          <w:kern w:val="0"/>
          <w:sz w:val="20"/>
          <w:szCs w:val="20"/>
          <w:lang w:val="en-GB" w:eastAsia="ja-JP"/>
          <w14:ligatures w14:val="none"/>
        </w:rPr>
      </w:pPr>
    </w:p>
    <w:p w14:paraId="74337FDD" w14:textId="77777777" w:rsidR="00A06B4F" w:rsidRPr="00A06B4F" w:rsidRDefault="00A06B4F" w:rsidP="00A06B4F">
      <w:pPr>
        <w:jc w:val="both"/>
        <w:rPr>
          <w:rFonts w:ascii="Times New Roman" w:eastAsia="Times New Roman" w:hAnsi="Times New Roman" w:cs="Times New Roman"/>
          <w:kern w:val="0"/>
          <w:sz w:val="20"/>
          <w:szCs w:val="20"/>
          <w:lang w:val="en-GB" w:eastAsia="ja-JP"/>
          <w14:ligatures w14:val="none"/>
        </w:rPr>
      </w:pPr>
      <w:r w:rsidRPr="00A06B4F">
        <w:rPr>
          <w:rFonts w:ascii="Times New Roman" w:eastAsia="Times New Roman" w:hAnsi="Times New Roman" w:cs="Times New Roman"/>
          <w:kern w:val="0"/>
          <w:sz w:val="20"/>
          <w:szCs w:val="20"/>
          <w:lang w:val="en-GB" w:eastAsia="ja-JP"/>
          <w14:ligatures w14:val="none"/>
        </w:rPr>
        <w:t xml:space="preserve">In scenarios involving overlapping predictions or conflicts between a predicted and a detected issue, the lack of clearly defined activation and validity timing for each issue introduces ambiguity in network decision-making. This is especially critical when the triggering and resolution of predicted CCO states are implicitly based on </w:t>
      </w:r>
      <w:proofErr w:type="spellStart"/>
      <w:r w:rsidRPr="00A06B4F">
        <w:rPr>
          <w:rFonts w:ascii="Times New Roman" w:eastAsia="Times New Roman" w:hAnsi="Times New Roman" w:cs="Times New Roman"/>
          <w:kern w:val="0"/>
          <w:sz w:val="20"/>
          <w:szCs w:val="20"/>
          <w:lang w:val="en-GB" w:eastAsia="ja-JP"/>
          <w14:ligatures w14:val="none"/>
        </w:rPr>
        <w:t>modeled</w:t>
      </w:r>
      <w:proofErr w:type="spellEnd"/>
      <w:r w:rsidRPr="00A06B4F">
        <w:rPr>
          <w:rFonts w:ascii="Times New Roman" w:eastAsia="Times New Roman" w:hAnsi="Times New Roman" w:cs="Times New Roman"/>
          <w:kern w:val="0"/>
          <w:sz w:val="20"/>
          <w:szCs w:val="20"/>
          <w:lang w:val="en-GB" w:eastAsia="ja-JP"/>
          <w14:ligatures w14:val="none"/>
        </w:rPr>
        <w:t xml:space="preserve"> assumptions, such as traffic forecasts or beam coverage degradation projections, without explicitly </w:t>
      </w:r>
      <w:proofErr w:type="spellStart"/>
      <w:r w:rsidRPr="00A06B4F">
        <w:rPr>
          <w:rFonts w:ascii="Times New Roman" w:eastAsia="Times New Roman" w:hAnsi="Times New Roman" w:cs="Times New Roman"/>
          <w:kern w:val="0"/>
          <w:sz w:val="20"/>
          <w:szCs w:val="20"/>
          <w:lang w:val="en-GB" w:eastAsia="ja-JP"/>
          <w14:ligatures w14:val="none"/>
        </w:rPr>
        <w:t>signaling</w:t>
      </w:r>
      <w:proofErr w:type="spellEnd"/>
      <w:r w:rsidRPr="00A06B4F">
        <w:rPr>
          <w:rFonts w:ascii="Times New Roman" w:eastAsia="Times New Roman" w:hAnsi="Times New Roman" w:cs="Times New Roman"/>
          <w:kern w:val="0"/>
          <w:sz w:val="20"/>
          <w:szCs w:val="20"/>
          <w:lang w:val="en-GB" w:eastAsia="ja-JP"/>
          <w14:ligatures w14:val="none"/>
        </w:rPr>
        <w:t xml:space="preserve"> when these changes are expected to become effective.</w:t>
      </w:r>
    </w:p>
    <w:p w14:paraId="76BD466E" w14:textId="77777777" w:rsidR="00A06B4F" w:rsidRPr="00A06B4F" w:rsidRDefault="00A06B4F" w:rsidP="00A06B4F">
      <w:pPr>
        <w:jc w:val="both"/>
        <w:rPr>
          <w:rFonts w:ascii="Times New Roman" w:eastAsia="Times New Roman" w:hAnsi="Times New Roman" w:cs="Times New Roman"/>
          <w:kern w:val="0"/>
          <w:sz w:val="20"/>
          <w:szCs w:val="20"/>
          <w:lang w:val="en-GB" w:eastAsia="ja-JP"/>
          <w14:ligatures w14:val="none"/>
        </w:rPr>
      </w:pPr>
    </w:p>
    <w:p w14:paraId="5643E19F" w14:textId="77777777" w:rsidR="00A06B4F" w:rsidRPr="00A06B4F" w:rsidRDefault="00A06B4F" w:rsidP="00A06B4F">
      <w:pPr>
        <w:jc w:val="both"/>
        <w:rPr>
          <w:rFonts w:ascii="Times New Roman" w:eastAsia="Times New Roman" w:hAnsi="Times New Roman" w:cs="Times New Roman"/>
          <w:kern w:val="0"/>
          <w:sz w:val="20"/>
          <w:szCs w:val="20"/>
          <w:lang w:val="en-GB" w:eastAsia="ja-JP"/>
          <w14:ligatures w14:val="none"/>
        </w:rPr>
      </w:pPr>
      <w:r w:rsidRPr="00A06B4F">
        <w:rPr>
          <w:rFonts w:ascii="Times New Roman" w:eastAsia="Times New Roman" w:hAnsi="Times New Roman" w:cs="Times New Roman"/>
          <w:kern w:val="0"/>
          <w:sz w:val="20"/>
          <w:szCs w:val="20"/>
          <w:lang w:val="en-GB" w:eastAsia="ja-JP"/>
          <w14:ligatures w14:val="none"/>
        </w:rPr>
        <w:t xml:space="preserve">In particular, when predicted CCO assistance information is communicated without a well-defined time window (i.e., time of predicted issue occurrence and its expected duration), it becomes extremely challenging for the </w:t>
      </w:r>
      <w:proofErr w:type="spellStart"/>
      <w:r w:rsidRPr="00A06B4F">
        <w:rPr>
          <w:rFonts w:ascii="Times New Roman" w:eastAsia="Times New Roman" w:hAnsi="Times New Roman" w:cs="Times New Roman"/>
          <w:kern w:val="0"/>
          <w:sz w:val="20"/>
          <w:szCs w:val="20"/>
          <w:lang w:val="en-GB" w:eastAsia="ja-JP"/>
          <w14:ligatures w14:val="none"/>
        </w:rPr>
        <w:t>gNB</w:t>
      </w:r>
      <w:proofErr w:type="spellEnd"/>
      <w:r w:rsidRPr="00A06B4F">
        <w:rPr>
          <w:rFonts w:ascii="Times New Roman" w:eastAsia="Times New Roman" w:hAnsi="Times New Roman" w:cs="Times New Roman"/>
          <w:kern w:val="0"/>
          <w:sz w:val="20"/>
          <w:szCs w:val="20"/>
          <w:lang w:val="en-GB" w:eastAsia="ja-JP"/>
          <w14:ligatures w14:val="none"/>
        </w:rPr>
        <w:t xml:space="preserve">-CU to coordinate resource adaptation, load balancing, or beam adjustment actions—especially if other simultaneous CCO issues are present. The result is a potential misalignment of resource optimization operations, which can lead to suboptimal or even contradictory network </w:t>
      </w:r>
      <w:proofErr w:type="spellStart"/>
      <w:r w:rsidRPr="00A06B4F">
        <w:rPr>
          <w:rFonts w:ascii="Times New Roman" w:eastAsia="Times New Roman" w:hAnsi="Times New Roman" w:cs="Times New Roman"/>
          <w:kern w:val="0"/>
          <w:sz w:val="20"/>
          <w:szCs w:val="20"/>
          <w:lang w:val="en-GB" w:eastAsia="ja-JP"/>
          <w14:ligatures w14:val="none"/>
        </w:rPr>
        <w:t>behaviors</w:t>
      </w:r>
      <w:proofErr w:type="spellEnd"/>
      <w:r w:rsidRPr="00A06B4F">
        <w:rPr>
          <w:rFonts w:ascii="Times New Roman" w:eastAsia="Times New Roman" w:hAnsi="Times New Roman" w:cs="Times New Roman"/>
          <w:kern w:val="0"/>
          <w:sz w:val="20"/>
          <w:szCs w:val="20"/>
          <w:lang w:val="en-GB" w:eastAsia="ja-JP"/>
          <w14:ligatures w14:val="none"/>
        </w:rPr>
        <w:t>.</w:t>
      </w:r>
    </w:p>
    <w:p w14:paraId="05336DC0" w14:textId="77777777" w:rsidR="00A06B4F" w:rsidRPr="00A06B4F" w:rsidRDefault="00A06B4F" w:rsidP="00A06B4F">
      <w:pPr>
        <w:jc w:val="both"/>
        <w:rPr>
          <w:rFonts w:ascii="Times New Roman" w:eastAsia="Times New Roman" w:hAnsi="Times New Roman" w:cs="Times New Roman"/>
          <w:kern w:val="0"/>
          <w:sz w:val="20"/>
          <w:szCs w:val="20"/>
          <w:lang w:val="en-GB" w:eastAsia="ja-JP"/>
          <w14:ligatures w14:val="none"/>
        </w:rPr>
      </w:pPr>
    </w:p>
    <w:p w14:paraId="21062230" w14:textId="77777777" w:rsidR="00A06B4F" w:rsidRPr="00A06B4F" w:rsidRDefault="00A06B4F" w:rsidP="00A06B4F">
      <w:pPr>
        <w:jc w:val="both"/>
        <w:rPr>
          <w:rFonts w:ascii="Times New Roman" w:eastAsia="Times New Roman" w:hAnsi="Times New Roman" w:cs="Times New Roman"/>
          <w:kern w:val="0"/>
          <w:sz w:val="20"/>
          <w:szCs w:val="20"/>
          <w:lang w:val="en-GB" w:eastAsia="ja-JP"/>
          <w14:ligatures w14:val="none"/>
        </w:rPr>
      </w:pPr>
      <w:r w:rsidRPr="00A06B4F">
        <w:rPr>
          <w:rFonts w:ascii="Times New Roman" w:eastAsia="Times New Roman" w:hAnsi="Times New Roman" w:cs="Times New Roman"/>
          <w:kern w:val="0"/>
          <w:sz w:val="20"/>
          <w:szCs w:val="20"/>
          <w:lang w:val="en-GB" w:eastAsia="ja-JP"/>
          <w14:ligatures w14:val="none"/>
        </w:rPr>
        <w:t xml:space="preserve">Moreover, without precise timing annotations, it is unclear whether a newly received predicted CCO issue supersedes a previously </w:t>
      </w:r>
      <w:proofErr w:type="spellStart"/>
      <w:r w:rsidRPr="00A06B4F">
        <w:rPr>
          <w:rFonts w:ascii="Times New Roman" w:eastAsia="Times New Roman" w:hAnsi="Times New Roman" w:cs="Times New Roman"/>
          <w:kern w:val="0"/>
          <w:sz w:val="20"/>
          <w:szCs w:val="20"/>
          <w:lang w:val="en-GB" w:eastAsia="ja-JP"/>
          <w14:ligatures w14:val="none"/>
        </w:rPr>
        <w:t>signaled</w:t>
      </w:r>
      <w:proofErr w:type="spellEnd"/>
      <w:r w:rsidRPr="00A06B4F">
        <w:rPr>
          <w:rFonts w:ascii="Times New Roman" w:eastAsia="Times New Roman" w:hAnsi="Times New Roman" w:cs="Times New Roman"/>
          <w:kern w:val="0"/>
          <w:sz w:val="20"/>
          <w:szCs w:val="20"/>
          <w:lang w:val="en-GB" w:eastAsia="ja-JP"/>
          <w14:ligatures w14:val="none"/>
        </w:rPr>
        <w:t xml:space="preserve"> one, should be merged into a multi-phase prediction profile, or ignored as redundant. This is particularly problematic in highly dynamic or AI-assisted predictive CCO frameworks, where multiple outputs from the prediction model may relate to the same resource over different anticipated time periods.</w:t>
      </w:r>
    </w:p>
    <w:p w14:paraId="035A5133" w14:textId="77777777" w:rsidR="00A06B4F" w:rsidRDefault="00A06B4F" w:rsidP="00A06B4F">
      <w:pPr>
        <w:jc w:val="both"/>
        <w:rPr>
          <w:rFonts w:ascii="Times New Roman" w:eastAsia="Times New Roman" w:hAnsi="Times New Roman" w:cs="Times New Roman"/>
          <w:kern w:val="0"/>
          <w:sz w:val="20"/>
          <w:szCs w:val="20"/>
          <w:lang w:val="en-GB" w:eastAsia="ja-JP"/>
          <w14:ligatures w14:val="none"/>
        </w:rPr>
      </w:pPr>
    </w:p>
    <w:p w14:paraId="220FCEA1" w14:textId="77777777" w:rsidR="00A06B4F" w:rsidRDefault="00A06B4F" w:rsidP="00A06B4F">
      <w:pPr>
        <w:jc w:val="both"/>
        <w:rPr>
          <w:rFonts w:ascii="Times New Roman" w:eastAsia="Times New Roman" w:hAnsi="Times New Roman" w:cs="Times New Roman"/>
          <w:kern w:val="0"/>
          <w:sz w:val="20"/>
          <w:szCs w:val="20"/>
          <w:lang w:val="en-GB" w:eastAsia="ja-JP"/>
          <w14:ligatures w14:val="none"/>
        </w:rPr>
      </w:pPr>
      <w:r w:rsidRPr="00A06B4F">
        <w:rPr>
          <w:rFonts w:ascii="Times New Roman" w:eastAsia="Times New Roman" w:hAnsi="Times New Roman" w:cs="Times New Roman"/>
          <w:b/>
          <w:kern w:val="0"/>
          <w:sz w:val="20"/>
          <w:szCs w:val="20"/>
          <w:lang w:val="en-GB" w:eastAsia="ja-JP"/>
          <w14:ligatures w14:val="none"/>
        </w:rPr>
        <w:t>Observation 2</w:t>
      </w:r>
      <w:r w:rsidRPr="00A06B4F">
        <w:rPr>
          <w:rFonts w:ascii="Times New Roman" w:eastAsia="Times New Roman" w:hAnsi="Times New Roman" w:cs="Times New Roman"/>
          <w:kern w:val="0"/>
          <w:sz w:val="20"/>
          <w:szCs w:val="20"/>
          <w:lang w:val="en-GB" w:eastAsia="ja-JP"/>
          <w14:ligatures w14:val="none"/>
        </w:rPr>
        <w:t>:</w:t>
      </w:r>
      <w:r>
        <w:rPr>
          <w:rFonts w:ascii="Times New Roman" w:eastAsia="Times New Roman" w:hAnsi="Times New Roman" w:cs="Times New Roman"/>
          <w:kern w:val="0"/>
          <w:sz w:val="20"/>
          <w:szCs w:val="20"/>
          <w:lang w:val="en-GB" w:eastAsia="ja-JP"/>
          <w14:ligatures w14:val="none"/>
        </w:rPr>
        <w:t xml:space="preserve"> </w:t>
      </w:r>
      <w:r w:rsidRPr="00A06B4F">
        <w:rPr>
          <w:rFonts w:ascii="Times New Roman" w:eastAsia="Times New Roman" w:hAnsi="Times New Roman" w:cs="Times New Roman"/>
          <w:b/>
          <w:i/>
          <w:kern w:val="0"/>
          <w:sz w:val="20"/>
          <w:szCs w:val="20"/>
          <w:lang w:val="en-GB" w:eastAsia="ja-JP"/>
          <w14:ligatures w14:val="none"/>
        </w:rPr>
        <w:t xml:space="preserve">When multiple predicted or detected CCO issues overlap (e.g., two beams predicted for congestion at different times), the receiving </w:t>
      </w:r>
      <w:proofErr w:type="spellStart"/>
      <w:r w:rsidRPr="00A06B4F">
        <w:rPr>
          <w:rFonts w:ascii="Times New Roman" w:eastAsia="Times New Roman" w:hAnsi="Times New Roman" w:cs="Times New Roman"/>
          <w:b/>
          <w:i/>
          <w:kern w:val="0"/>
          <w:sz w:val="20"/>
          <w:szCs w:val="20"/>
          <w:lang w:val="en-GB" w:eastAsia="ja-JP"/>
          <w14:ligatures w14:val="none"/>
        </w:rPr>
        <w:t>gNB</w:t>
      </w:r>
      <w:proofErr w:type="spellEnd"/>
      <w:r w:rsidRPr="00A06B4F">
        <w:rPr>
          <w:rFonts w:ascii="Times New Roman" w:eastAsia="Times New Roman" w:hAnsi="Times New Roman" w:cs="Times New Roman"/>
          <w:b/>
          <w:i/>
          <w:kern w:val="0"/>
          <w:sz w:val="20"/>
          <w:szCs w:val="20"/>
          <w:lang w:val="en-GB" w:eastAsia="ja-JP"/>
          <w14:ligatures w14:val="none"/>
        </w:rPr>
        <w:t>-CU needs a method to differentiate and prioritize between them. This cannot be achieved through cell/beam identifiers alone. Absence of timing information results in ambiguity, particularly when future coverage state activation times are derived indirectly</w:t>
      </w:r>
      <w:r w:rsidRPr="00A06B4F">
        <w:rPr>
          <w:rFonts w:ascii="Times New Roman" w:eastAsia="Times New Roman" w:hAnsi="Times New Roman" w:cs="Times New Roman"/>
          <w:kern w:val="0"/>
          <w:sz w:val="20"/>
          <w:szCs w:val="20"/>
          <w:lang w:val="en-GB" w:eastAsia="ja-JP"/>
          <w14:ligatures w14:val="none"/>
        </w:rPr>
        <w:t>.</w:t>
      </w:r>
    </w:p>
    <w:p w14:paraId="57AB93A1" w14:textId="77777777" w:rsidR="00A06B4F" w:rsidRDefault="00A06B4F" w:rsidP="00A06B4F">
      <w:pPr>
        <w:jc w:val="both"/>
        <w:rPr>
          <w:rFonts w:ascii="Times New Roman" w:eastAsia="Times New Roman" w:hAnsi="Times New Roman" w:cs="Times New Roman"/>
          <w:kern w:val="0"/>
          <w:sz w:val="20"/>
          <w:szCs w:val="20"/>
          <w:lang w:val="en-GB" w:eastAsia="ja-JP"/>
          <w14:ligatures w14:val="none"/>
        </w:rPr>
      </w:pPr>
    </w:p>
    <w:p w14:paraId="3352E13E" w14:textId="48E6ACDC" w:rsidR="00A06B4F" w:rsidRDefault="00A06B4F" w:rsidP="00A06B4F">
      <w:pPr>
        <w:jc w:val="both"/>
        <w:rPr>
          <w:rFonts w:ascii="Times New Roman" w:eastAsia="Times New Roman" w:hAnsi="Times New Roman" w:cs="Times New Roman"/>
          <w:kern w:val="0"/>
          <w:sz w:val="20"/>
          <w:szCs w:val="20"/>
          <w:lang w:val="en-GB" w:eastAsia="ja-JP"/>
          <w14:ligatures w14:val="none"/>
        </w:rPr>
      </w:pPr>
      <w:r w:rsidRPr="00A06B4F">
        <w:rPr>
          <w:rFonts w:ascii="Times New Roman" w:eastAsia="Times New Roman" w:hAnsi="Times New Roman" w:cs="Times New Roman"/>
          <w:kern w:val="0"/>
          <w:sz w:val="20"/>
          <w:szCs w:val="20"/>
          <w:lang w:val="en-GB" w:eastAsia="ja-JP"/>
          <w14:ligatures w14:val="none"/>
        </w:rPr>
        <w:t xml:space="preserve">Therefore, the absence of time domain parameters in the </w:t>
      </w:r>
      <w:proofErr w:type="spellStart"/>
      <w:r w:rsidRPr="00A06B4F">
        <w:rPr>
          <w:rFonts w:ascii="Times New Roman" w:eastAsia="Times New Roman" w:hAnsi="Times New Roman" w:cs="Times New Roman"/>
          <w:kern w:val="0"/>
          <w:sz w:val="20"/>
          <w:szCs w:val="20"/>
          <w:lang w:val="en-GB" w:eastAsia="ja-JP"/>
          <w14:ligatures w14:val="none"/>
        </w:rPr>
        <w:t>signaling</w:t>
      </w:r>
      <w:proofErr w:type="spellEnd"/>
      <w:r w:rsidRPr="00A06B4F">
        <w:rPr>
          <w:rFonts w:ascii="Times New Roman" w:eastAsia="Times New Roman" w:hAnsi="Times New Roman" w:cs="Times New Roman"/>
          <w:kern w:val="0"/>
          <w:sz w:val="20"/>
          <w:szCs w:val="20"/>
          <w:lang w:val="en-GB" w:eastAsia="ja-JP"/>
          <w14:ligatures w14:val="none"/>
        </w:rPr>
        <w:t xml:space="preserve"> of predicted and detected CCO issues—such as explicit "time of validity," "activation time," or "forecast window"—limits the ability of NG-RAN nodes to orchestrate timely and effective optimization actions. It also impairs the ability to prioritize real-time detections over scheduled predictions and introduces ambiguity when reconciling overlapping issue reports.</w:t>
      </w:r>
      <w:r>
        <w:rPr>
          <w:rFonts w:ascii="Times New Roman" w:eastAsia="Times New Roman" w:hAnsi="Times New Roman" w:cs="Times New Roman"/>
          <w:kern w:val="0"/>
          <w:sz w:val="20"/>
          <w:szCs w:val="20"/>
          <w:lang w:val="en-GB" w:eastAsia="ja-JP"/>
          <w14:ligatures w14:val="none"/>
        </w:rPr>
        <w:t xml:space="preserve"> A</w:t>
      </w:r>
      <w:r w:rsidRPr="00A06B4F">
        <w:rPr>
          <w:rFonts w:ascii="Times New Roman" w:eastAsia="Times New Roman" w:hAnsi="Times New Roman" w:cs="Times New Roman"/>
          <w:kern w:val="0"/>
          <w:sz w:val="20"/>
          <w:szCs w:val="20"/>
          <w:lang w:val="en-GB" w:eastAsia="ja-JP"/>
          <w14:ligatures w14:val="none"/>
        </w:rPr>
        <w:t xml:space="preserve"> robust CCO coordination mechanism must include not only spatial identifiers (i.e., cell and beam indices) but also detailed time-related metadata, to ensure that multiple issues targeting the same or adjacent resources can be resolved in a deterministic, prioritized, and conflict-free manner.</w:t>
      </w:r>
    </w:p>
    <w:p w14:paraId="0D97E304" w14:textId="77777777" w:rsidR="00A06B4F" w:rsidRDefault="00A06B4F" w:rsidP="00FA15DE">
      <w:pPr>
        <w:jc w:val="both"/>
        <w:rPr>
          <w:rFonts w:ascii="Times New Roman" w:eastAsia="Times New Roman" w:hAnsi="Times New Roman" w:cs="Times New Roman"/>
          <w:kern w:val="0"/>
          <w:sz w:val="20"/>
          <w:szCs w:val="20"/>
          <w:lang w:val="en-GB" w:eastAsia="ja-JP"/>
          <w14:ligatures w14:val="none"/>
        </w:rPr>
      </w:pPr>
    </w:p>
    <w:p w14:paraId="12E6417E" w14:textId="53D9FBCD" w:rsidR="00A06B4F" w:rsidRPr="00FA15DE" w:rsidRDefault="00A06B4F" w:rsidP="00FA15DE">
      <w:pPr>
        <w:jc w:val="both"/>
        <w:rPr>
          <w:rFonts w:ascii="Times New Roman" w:eastAsia="Times New Roman" w:hAnsi="Times New Roman" w:cs="Times New Roman"/>
          <w:kern w:val="0"/>
          <w:sz w:val="20"/>
          <w:szCs w:val="20"/>
          <w:lang w:val="en-GB" w:eastAsia="ja-JP"/>
          <w14:ligatures w14:val="none"/>
        </w:rPr>
      </w:pPr>
      <w:r w:rsidRPr="00A06B4F">
        <w:rPr>
          <w:rFonts w:ascii="Times New Roman" w:eastAsia="Times New Roman" w:hAnsi="Times New Roman" w:cs="Times New Roman"/>
          <w:b/>
          <w:kern w:val="0"/>
          <w:sz w:val="20"/>
          <w:szCs w:val="20"/>
          <w:lang w:val="en-GB" w:eastAsia="ja-JP"/>
          <w14:ligatures w14:val="none"/>
        </w:rPr>
        <w:t>Observation 3</w:t>
      </w:r>
      <w:r>
        <w:rPr>
          <w:rFonts w:ascii="Times New Roman" w:eastAsia="Times New Roman" w:hAnsi="Times New Roman" w:cs="Times New Roman"/>
          <w:kern w:val="0"/>
          <w:sz w:val="20"/>
          <w:szCs w:val="20"/>
          <w:lang w:val="en-GB" w:eastAsia="ja-JP"/>
          <w14:ligatures w14:val="none"/>
        </w:rPr>
        <w:t xml:space="preserve">: </w:t>
      </w:r>
      <w:r w:rsidRPr="00A06B4F">
        <w:rPr>
          <w:rFonts w:ascii="Times New Roman" w:eastAsia="Times New Roman" w:hAnsi="Times New Roman" w:cs="Times New Roman"/>
          <w:b/>
          <w:i/>
          <w:kern w:val="0"/>
          <w:sz w:val="20"/>
          <w:szCs w:val="20"/>
          <w:lang w:val="en-GB" w:eastAsia="ja-JP"/>
          <w14:ligatures w14:val="none"/>
        </w:rPr>
        <w:t xml:space="preserve">Unlike legacy static CCO where a cell can only be assigned a single CCO state, the predictive model under AI/ML allows multiple future states per cell and SSB, with distinct timing and modification cause values. This demands explicit </w:t>
      </w:r>
      <w:proofErr w:type="spellStart"/>
      <w:r w:rsidRPr="00A06B4F">
        <w:rPr>
          <w:rFonts w:ascii="Times New Roman" w:eastAsia="Times New Roman" w:hAnsi="Times New Roman" w:cs="Times New Roman"/>
          <w:b/>
          <w:i/>
          <w:kern w:val="0"/>
          <w:sz w:val="20"/>
          <w:szCs w:val="20"/>
          <w:lang w:val="en-GB" w:eastAsia="ja-JP"/>
          <w14:ligatures w14:val="none"/>
        </w:rPr>
        <w:t>signaling</w:t>
      </w:r>
      <w:proofErr w:type="spellEnd"/>
      <w:r w:rsidRPr="00A06B4F">
        <w:rPr>
          <w:rFonts w:ascii="Times New Roman" w:eastAsia="Times New Roman" w:hAnsi="Times New Roman" w:cs="Times New Roman"/>
          <w:b/>
          <w:i/>
          <w:kern w:val="0"/>
          <w:sz w:val="20"/>
          <w:szCs w:val="20"/>
          <w:lang w:val="en-GB" w:eastAsia="ja-JP"/>
          <w14:ligatures w14:val="none"/>
        </w:rPr>
        <w:t xml:space="preserve"> of associated prediction time to preserve temporal alignment</w:t>
      </w:r>
      <w:r w:rsidRPr="00A06B4F">
        <w:rPr>
          <w:rFonts w:ascii="Times New Roman" w:eastAsia="Times New Roman" w:hAnsi="Times New Roman" w:cs="Times New Roman"/>
          <w:kern w:val="0"/>
          <w:sz w:val="20"/>
          <w:szCs w:val="20"/>
          <w:lang w:val="en-GB" w:eastAsia="ja-JP"/>
          <w14:ligatures w14:val="none"/>
        </w:rPr>
        <w:t>.</w:t>
      </w:r>
    </w:p>
    <w:p w14:paraId="72CB249E" w14:textId="77777777" w:rsidR="00FA15DE" w:rsidRPr="00FA15DE" w:rsidRDefault="00FA15DE" w:rsidP="00FA15DE">
      <w:pPr>
        <w:jc w:val="both"/>
        <w:rPr>
          <w:rFonts w:ascii="Times New Roman" w:eastAsia="Times New Roman" w:hAnsi="Times New Roman" w:cs="Times New Roman"/>
          <w:kern w:val="0"/>
          <w:sz w:val="20"/>
          <w:szCs w:val="20"/>
          <w:lang w:val="en-GB" w:eastAsia="ja-JP"/>
          <w14:ligatures w14:val="none"/>
        </w:rPr>
      </w:pPr>
    </w:p>
    <w:p w14:paraId="46E7990A" w14:textId="2F440F36" w:rsidR="001E271D" w:rsidRPr="001E271D" w:rsidRDefault="001E271D" w:rsidP="001E271D">
      <w:pPr>
        <w:jc w:val="both"/>
        <w:rPr>
          <w:rFonts w:ascii="Times New Roman" w:eastAsia="Times New Roman" w:hAnsi="Times New Roman" w:cs="Times New Roman"/>
          <w:kern w:val="0"/>
          <w:sz w:val="20"/>
          <w:szCs w:val="20"/>
          <w:lang w:val="en-GB" w:eastAsia="ja-JP"/>
          <w14:ligatures w14:val="none"/>
        </w:rPr>
      </w:pPr>
      <w:r w:rsidRPr="001E271D">
        <w:rPr>
          <w:rFonts w:ascii="Times New Roman" w:eastAsia="Times New Roman" w:hAnsi="Times New Roman" w:cs="Times New Roman"/>
          <w:kern w:val="0"/>
          <w:sz w:val="20"/>
          <w:szCs w:val="20"/>
          <w:lang w:val="en-GB" w:eastAsia="ja-JP"/>
          <w14:ligatures w14:val="none"/>
        </w:rPr>
        <w:t xml:space="preserve">When both detected and predicted Coverage and Capacity Optimization (CCO) issues coexist within the same spatial or temporal domain, the receiving </w:t>
      </w:r>
      <w:proofErr w:type="spellStart"/>
      <w:r w:rsidRPr="001E271D">
        <w:rPr>
          <w:rFonts w:ascii="Times New Roman" w:eastAsia="Times New Roman" w:hAnsi="Times New Roman" w:cs="Times New Roman"/>
          <w:kern w:val="0"/>
          <w:sz w:val="20"/>
          <w:szCs w:val="20"/>
          <w:lang w:val="en-GB" w:eastAsia="ja-JP"/>
          <w14:ligatures w14:val="none"/>
        </w:rPr>
        <w:t>gNB</w:t>
      </w:r>
      <w:proofErr w:type="spellEnd"/>
      <w:r w:rsidRPr="001E271D">
        <w:rPr>
          <w:rFonts w:ascii="Times New Roman" w:eastAsia="Times New Roman" w:hAnsi="Times New Roman" w:cs="Times New Roman"/>
          <w:kern w:val="0"/>
          <w:sz w:val="20"/>
          <w:szCs w:val="20"/>
          <w:lang w:val="en-GB" w:eastAsia="ja-JP"/>
          <w14:ligatures w14:val="none"/>
        </w:rPr>
        <w:t>-CU (or coordinating node) faces a complex decision-making scenario that cannot rely solely on issue identifiers or origin. In such cases, effective prioritization mechanisms must account for multiple dimensions, particularly the severity of each issue (e.g., expected throughput degradation, congestion risk, or coverage gap extent) as well as the timing of the anticipated impact.</w:t>
      </w:r>
      <w:r>
        <w:rPr>
          <w:rFonts w:ascii="Times New Roman" w:eastAsia="Times New Roman" w:hAnsi="Times New Roman" w:cs="Times New Roman"/>
          <w:kern w:val="0"/>
          <w:sz w:val="20"/>
          <w:szCs w:val="20"/>
          <w:lang w:val="en-GB" w:eastAsia="ja-JP"/>
          <w14:ligatures w14:val="none"/>
        </w:rPr>
        <w:t xml:space="preserve"> </w:t>
      </w:r>
      <w:r w:rsidRPr="001E271D">
        <w:rPr>
          <w:rFonts w:ascii="Times New Roman" w:eastAsia="Times New Roman" w:hAnsi="Times New Roman" w:cs="Times New Roman"/>
          <w:kern w:val="0"/>
          <w:sz w:val="20"/>
          <w:szCs w:val="20"/>
          <w:lang w:val="en-GB" w:eastAsia="ja-JP"/>
          <w14:ligatures w14:val="none"/>
        </w:rPr>
        <w:t>However, in the absence of an explicit indication of the prediction time—that is, the estimated time at which a forecasted issue is expected to materialize—the system lacks a critical input required to establish temporal ordering among competing events. This lack of timing context introduces ambiguity when two or more CCO issues are scheduled to affect overlapping or adjacent coverage areas, particularly if the window for applying corrective actions (e.g., beam adjustments, power control, or sleep mode reconfiguration) is narrow.</w:t>
      </w:r>
    </w:p>
    <w:p w14:paraId="3DE6DF30" w14:textId="77777777" w:rsidR="001E271D" w:rsidRPr="001E271D" w:rsidRDefault="001E271D" w:rsidP="001E271D">
      <w:pPr>
        <w:jc w:val="both"/>
        <w:rPr>
          <w:rFonts w:ascii="Times New Roman" w:eastAsia="Times New Roman" w:hAnsi="Times New Roman" w:cs="Times New Roman"/>
          <w:kern w:val="0"/>
          <w:sz w:val="20"/>
          <w:szCs w:val="20"/>
          <w:lang w:val="en-GB" w:eastAsia="ja-JP"/>
          <w14:ligatures w14:val="none"/>
        </w:rPr>
      </w:pPr>
    </w:p>
    <w:p w14:paraId="7E9A2FFA" w14:textId="5D0D0403" w:rsidR="00A06B4F" w:rsidRDefault="001E271D" w:rsidP="001E271D">
      <w:pPr>
        <w:jc w:val="both"/>
        <w:rPr>
          <w:rFonts w:ascii="Times New Roman" w:eastAsia="Times New Roman" w:hAnsi="Times New Roman" w:cs="Times New Roman"/>
          <w:kern w:val="0"/>
          <w:sz w:val="20"/>
          <w:szCs w:val="20"/>
          <w:lang w:val="en-GB" w:eastAsia="ja-JP"/>
          <w14:ligatures w14:val="none"/>
        </w:rPr>
      </w:pPr>
      <w:r w:rsidRPr="001E271D">
        <w:rPr>
          <w:rFonts w:ascii="Times New Roman" w:eastAsia="Times New Roman" w:hAnsi="Times New Roman" w:cs="Times New Roman"/>
          <w:kern w:val="0"/>
          <w:sz w:val="20"/>
          <w:szCs w:val="20"/>
          <w:lang w:val="en-GB" w:eastAsia="ja-JP"/>
          <w14:ligatures w14:val="none"/>
        </w:rPr>
        <w:t xml:space="preserve">In such a scenario, the inability to distinguish whether a predicted issue is imminent or distant in time hinders the </w:t>
      </w:r>
      <w:proofErr w:type="spellStart"/>
      <w:r w:rsidRPr="001E271D">
        <w:rPr>
          <w:rFonts w:ascii="Times New Roman" w:eastAsia="Times New Roman" w:hAnsi="Times New Roman" w:cs="Times New Roman"/>
          <w:kern w:val="0"/>
          <w:sz w:val="20"/>
          <w:szCs w:val="20"/>
          <w:lang w:val="en-GB" w:eastAsia="ja-JP"/>
          <w14:ligatures w14:val="none"/>
        </w:rPr>
        <w:t>gNB</w:t>
      </w:r>
      <w:proofErr w:type="spellEnd"/>
      <w:r w:rsidRPr="001E271D">
        <w:rPr>
          <w:rFonts w:ascii="Times New Roman" w:eastAsia="Times New Roman" w:hAnsi="Times New Roman" w:cs="Times New Roman"/>
          <w:kern w:val="0"/>
          <w:sz w:val="20"/>
          <w:szCs w:val="20"/>
          <w:lang w:val="en-GB" w:eastAsia="ja-JP"/>
          <w14:ligatures w14:val="none"/>
        </w:rPr>
        <w:t xml:space="preserve">-CU’s ability to decide whether to react immediately, defer action, or prioritize a concurrently detected real-time issue. Consequently, operational policies based solely on static identifiers or issue categories become </w:t>
      </w:r>
      <w:r w:rsidRPr="001E271D">
        <w:rPr>
          <w:rFonts w:ascii="Times New Roman" w:eastAsia="Times New Roman" w:hAnsi="Times New Roman" w:cs="Times New Roman"/>
          <w:kern w:val="0"/>
          <w:sz w:val="20"/>
          <w:szCs w:val="20"/>
          <w:lang w:val="en-GB" w:eastAsia="ja-JP"/>
          <w14:ligatures w14:val="none"/>
        </w:rPr>
        <w:lastRenderedPageBreak/>
        <w:t>insufficient. A robust resolution requires the integration of timestamped prediction metadata to enable dynamic prioritization logic that aligns with both the urgency and the potential network impact of each issue.</w:t>
      </w:r>
    </w:p>
    <w:p w14:paraId="7C2F7C28" w14:textId="77777777" w:rsidR="00A06B4F" w:rsidRDefault="00A06B4F" w:rsidP="00FA15DE">
      <w:pPr>
        <w:jc w:val="both"/>
        <w:rPr>
          <w:rFonts w:ascii="Times New Roman" w:eastAsia="Times New Roman" w:hAnsi="Times New Roman" w:cs="Times New Roman"/>
          <w:kern w:val="0"/>
          <w:sz w:val="20"/>
          <w:szCs w:val="20"/>
          <w:lang w:val="en-GB" w:eastAsia="ja-JP"/>
          <w14:ligatures w14:val="none"/>
        </w:rPr>
      </w:pPr>
    </w:p>
    <w:p w14:paraId="6C9DD58A" w14:textId="62944113" w:rsidR="00A06B4F" w:rsidRDefault="001E271D" w:rsidP="001E271D">
      <w:pPr>
        <w:jc w:val="both"/>
        <w:rPr>
          <w:rFonts w:ascii="Times New Roman" w:eastAsia="Times New Roman" w:hAnsi="Times New Roman" w:cs="Times New Roman"/>
          <w:kern w:val="0"/>
          <w:sz w:val="20"/>
          <w:szCs w:val="20"/>
          <w:lang w:val="en-GB" w:eastAsia="ja-JP"/>
          <w14:ligatures w14:val="none"/>
        </w:rPr>
      </w:pPr>
      <w:r w:rsidRPr="001E271D">
        <w:rPr>
          <w:rFonts w:ascii="Times New Roman" w:eastAsia="Times New Roman" w:hAnsi="Times New Roman" w:cs="Times New Roman"/>
          <w:b/>
          <w:kern w:val="0"/>
          <w:sz w:val="20"/>
          <w:szCs w:val="20"/>
          <w:lang w:val="en-GB" w:eastAsia="ja-JP"/>
          <w14:ligatures w14:val="none"/>
        </w:rPr>
        <w:t>Observation 4</w:t>
      </w:r>
      <w:r w:rsidRPr="001E271D">
        <w:rPr>
          <w:rFonts w:ascii="Times New Roman" w:eastAsia="Times New Roman" w:hAnsi="Times New Roman" w:cs="Times New Roman"/>
          <w:kern w:val="0"/>
          <w:sz w:val="20"/>
          <w:szCs w:val="20"/>
          <w:lang w:val="en-GB" w:eastAsia="ja-JP"/>
          <w14:ligatures w14:val="none"/>
        </w:rPr>
        <w:t>:</w:t>
      </w:r>
      <w:r>
        <w:rPr>
          <w:rFonts w:ascii="Times New Roman" w:eastAsia="Times New Roman" w:hAnsi="Times New Roman" w:cs="Times New Roman"/>
          <w:kern w:val="0"/>
          <w:sz w:val="20"/>
          <w:szCs w:val="20"/>
          <w:lang w:val="en-GB" w:eastAsia="ja-JP"/>
          <w14:ligatures w14:val="none"/>
        </w:rPr>
        <w:t xml:space="preserve"> </w:t>
      </w:r>
      <w:r w:rsidRPr="001E271D">
        <w:rPr>
          <w:rFonts w:ascii="Times New Roman" w:eastAsia="Times New Roman" w:hAnsi="Times New Roman" w:cs="Times New Roman"/>
          <w:b/>
          <w:i/>
          <w:kern w:val="0"/>
          <w:sz w:val="20"/>
          <w:szCs w:val="20"/>
          <w:lang w:val="en-GB" w:eastAsia="ja-JP"/>
          <w14:ligatures w14:val="none"/>
        </w:rPr>
        <w:t>In the presence of coexisting detected and predicted CCO issues, priority mechanisms must consider both severity and timing. Without prediction time indication, the receiver has no basis to determine which issue should take precedence if activation windows overlap</w:t>
      </w:r>
      <w:r w:rsidRPr="001E271D">
        <w:rPr>
          <w:rFonts w:ascii="Times New Roman" w:eastAsia="Times New Roman" w:hAnsi="Times New Roman" w:cs="Times New Roman"/>
          <w:kern w:val="0"/>
          <w:sz w:val="20"/>
          <w:szCs w:val="20"/>
          <w:lang w:val="en-GB" w:eastAsia="ja-JP"/>
          <w14:ligatures w14:val="none"/>
        </w:rPr>
        <w:t>.</w:t>
      </w:r>
    </w:p>
    <w:p w14:paraId="7E1608D0" w14:textId="77777777" w:rsidR="00A06B4F" w:rsidRDefault="00A06B4F" w:rsidP="00FA15DE">
      <w:pPr>
        <w:jc w:val="both"/>
        <w:rPr>
          <w:rFonts w:ascii="Times New Roman" w:eastAsia="Times New Roman" w:hAnsi="Times New Roman" w:cs="Times New Roman"/>
          <w:kern w:val="0"/>
          <w:sz w:val="20"/>
          <w:szCs w:val="20"/>
          <w:lang w:val="en-GB" w:eastAsia="ja-JP"/>
          <w14:ligatures w14:val="none"/>
        </w:rPr>
      </w:pPr>
    </w:p>
    <w:p w14:paraId="0FBA3579" w14:textId="77777777" w:rsidR="001E271D" w:rsidRDefault="001E271D" w:rsidP="001E271D">
      <w:pPr>
        <w:jc w:val="both"/>
        <w:rPr>
          <w:rFonts w:ascii="Times New Roman" w:eastAsia="Times New Roman" w:hAnsi="Times New Roman" w:cs="Times New Roman"/>
          <w:kern w:val="0"/>
          <w:sz w:val="20"/>
          <w:szCs w:val="20"/>
          <w:lang w:val="en-GB" w:eastAsia="ja-JP"/>
          <w14:ligatures w14:val="none"/>
        </w:rPr>
      </w:pPr>
    </w:p>
    <w:p w14:paraId="59DD4D3B" w14:textId="1463368B" w:rsidR="001E271D" w:rsidRPr="00F10649" w:rsidRDefault="001E271D" w:rsidP="001E271D">
      <w:pPr>
        <w:pStyle w:val="Heading5"/>
        <w:rPr>
          <w:rFonts w:ascii="Arial" w:eastAsia="Times New Roman" w:hAnsi="Arial" w:cs="Arial"/>
          <w:color w:val="auto"/>
          <w:sz w:val="28"/>
          <w:szCs w:val="28"/>
          <w:lang w:val="en-GB" w:eastAsia="ja-JP"/>
        </w:rPr>
      </w:pPr>
      <w:r>
        <w:rPr>
          <w:rFonts w:ascii="Arial" w:eastAsia="Times New Roman" w:hAnsi="Arial" w:cs="Arial"/>
          <w:color w:val="auto"/>
          <w:sz w:val="28"/>
          <w:szCs w:val="28"/>
          <w:lang w:val="en-GB" w:eastAsia="ja-JP"/>
        </w:rPr>
        <w:t>2.2</w:t>
      </w:r>
      <w:r w:rsidRPr="00F10649">
        <w:rPr>
          <w:rFonts w:ascii="Arial" w:eastAsia="Times New Roman" w:hAnsi="Arial" w:cs="Arial"/>
          <w:color w:val="auto"/>
          <w:sz w:val="28"/>
          <w:szCs w:val="28"/>
          <w:lang w:val="en-GB" w:eastAsia="ja-JP"/>
        </w:rPr>
        <w:t xml:space="preserve"> </w:t>
      </w:r>
      <w:r w:rsidRPr="001E271D">
        <w:rPr>
          <w:rFonts w:ascii="Arial" w:eastAsia="Times New Roman" w:hAnsi="Arial" w:cs="Arial"/>
          <w:color w:val="auto"/>
          <w:sz w:val="28"/>
          <w:szCs w:val="28"/>
          <w:lang w:val="en-GB" w:eastAsia="ja-JP"/>
        </w:rPr>
        <w:t xml:space="preserve">Temporal Granularity in Predictive CCO </w:t>
      </w:r>
      <w:proofErr w:type="spellStart"/>
      <w:r w:rsidRPr="001E271D">
        <w:rPr>
          <w:rFonts w:ascii="Arial" w:eastAsia="Times New Roman" w:hAnsi="Arial" w:cs="Arial"/>
          <w:color w:val="auto"/>
          <w:sz w:val="28"/>
          <w:szCs w:val="28"/>
          <w:lang w:val="en-GB" w:eastAsia="ja-JP"/>
        </w:rPr>
        <w:t>Signaling</w:t>
      </w:r>
      <w:proofErr w:type="spellEnd"/>
      <w:r>
        <w:rPr>
          <w:rFonts w:ascii="Arial" w:eastAsia="Times New Roman" w:hAnsi="Arial" w:cs="Arial"/>
          <w:color w:val="auto"/>
          <w:sz w:val="28"/>
          <w:szCs w:val="28"/>
          <w:lang w:val="en-GB" w:eastAsia="ja-JP"/>
        </w:rPr>
        <w:t xml:space="preserve"> over </w:t>
      </w:r>
      <w:proofErr w:type="spellStart"/>
      <w:r>
        <w:rPr>
          <w:rFonts w:ascii="Arial" w:eastAsia="Times New Roman" w:hAnsi="Arial" w:cs="Arial"/>
          <w:color w:val="auto"/>
          <w:sz w:val="28"/>
          <w:szCs w:val="28"/>
          <w:lang w:val="en-GB" w:eastAsia="ja-JP"/>
        </w:rPr>
        <w:t>Xn</w:t>
      </w:r>
      <w:proofErr w:type="spellEnd"/>
      <w:r>
        <w:rPr>
          <w:rFonts w:ascii="Arial" w:eastAsia="Times New Roman" w:hAnsi="Arial" w:cs="Arial"/>
          <w:color w:val="auto"/>
          <w:sz w:val="28"/>
          <w:szCs w:val="28"/>
          <w:lang w:val="en-GB" w:eastAsia="ja-JP"/>
        </w:rPr>
        <w:t xml:space="preserve"> </w:t>
      </w:r>
    </w:p>
    <w:p w14:paraId="19E8BC68" w14:textId="77777777" w:rsidR="001E271D" w:rsidRDefault="001E271D" w:rsidP="001E271D">
      <w:pPr>
        <w:jc w:val="both"/>
        <w:rPr>
          <w:rFonts w:ascii="Times New Roman" w:eastAsia="Times New Roman" w:hAnsi="Times New Roman" w:cs="Times New Roman"/>
          <w:kern w:val="0"/>
          <w:sz w:val="20"/>
          <w:szCs w:val="20"/>
          <w:lang w:val="en-GB" w:eastAsia="ja-JP"/>
          <w14:ligatures w14:val="none"/>
        </w:rPr>
      </w:pPr>
    </w:p>
    <w:p w14:paraId="40538395" w14:textId="419517AE" w:rsidR="001E271D" w:rsidRPr="001E271D" w:rsidRDefault="001E271D" w:rsidP="001E271D">
      <w:pPr>
        <w:jc w:val="both"/>
        <w:rPr>
          <w:rFonts w:ascii="Times New Roman" w:eastAsia="Times New Roman" w:hAnsi="Times New Roman" w:cs="Times New Roman"/>
          <w:kern w:val="0"/>
          <w:sz w:val="20"/>
          <w:szCs w:val="20"/>
          <w:lang w:val="en-GB" w:eastAsia="ja-JP"/>
          <w14:ligatures w14:val="none"/>
        </w:rPr>
      </w:pPr>
      <w:r w:rsidRPr="001E271D">
        <w:rPr>
          <w:rFonts w:ascii="Times New Roman" w:eastAsia="Times New Roman" w:hAnsi="Times New Roman" w:cs="Times New Roman"/>
          <w:kern w:val="0"/>
          <w:sz w:val="20"/>
          <w:szCs w:val="20"/>
          <w:lang w:val="en-GB" w:eastAsia="ja-JP"/>
          <w14:ligatures w14:val="none"/>
        </w:rPr>
        <w:t xml:space="preserve">The introduction of a deterministic “time-to-action” parameter—explicitly indicating the expected onset time or activation window of a predicted CCO issue—would significantly enhance the orchestration capabilities of the receiving network entity, such as a </w:t>
      </w:r>
      <w:proofErr w:type="spellStart"/>
      <w:r w:rsidRPr="001E271D">
        <w:rPr>
          <w:rFonts w:ascii="Times New Roman" w:eastAsia="Times New Roman" w:hAnsi="Times New Roman" w:cs="Times New Roman"/>
          <w:kern w:val="0"/>
          <w:sz w:val="20"/>
          <w:szCs w:val="20"/>
          <w:lang w:val="en-GB" w:eastAsia="ja-JP"/>
          <w14:ligatures w14:val="none"/>
        </w:rPr>
        <w:t>gNB</w:t>
      </w:r>
      <w:proofErr w:type="spellEnd"/>
      <w:r w:rsidRPr="001E271D">
        <w:rPr>
          <w:rFonts w:ascii="Times New Roman" w:eastAsia="Times New Roman" w:hAnsi="Times New Roman" w:cs="Times New Roman"/>
          <w:kern w:val="0"/>
          <w:sz w:val="20"/>
          <w:szCs w:val="20"/>
          <w:lang w:val="en-GB" w:eastAsia="ja-JP"/>
          <w14:ligatures w14:val="none"/>
        </w:rPr>
        <w:t xml:space="preserve">-CU. With this temporal anchor in place, the network could engage in forward-looking, context-aware planning to mitigate performance degradation before it materializes. For instance, time-aware scheduling of beam reconfiguration procedures could be initiated during low-traffic intervals to minimize disruption; similarly, proactive user equipment (UE) offloading strategies could be pre-calculated and executed just-in-time to avoid overload scenarios, rather than reactively after congestion is observed. Additionally, pre-emptive adjustments of antenna tilt or transmit power levels could be coordinated with surrounding nodes in a harmonized manner, ensuring that coverage optimization actions do not inadvertently induce instability in </w:t>
      </w:r>
      <w:proofErr w:type="spellStart"/>
      <w:r w:rsidRPr="001E271D">
        <w:rPr>
          <w:rFonts w:ascii="Times New Roman" w:eastAsia="Times New Roman" w:hAnsi="Times New Roman" w:cs="Times New Roman"/>
          <w:kern w:val="0"/>
          <w:sz w:val="20"/>
          <w:szCs w:val="20"/>
          <w:lang w:val="en-GB" w:eastAsia="ja-JP"/>
          <w14:ligatures w14:val="none"/>
        </w:rPr>
        <w:t>neighboring</w:t>
      </w:r>
      <w:proofErr w:type="spellEnd"/>
      <w:r w:rsidRPr="001E271D">
        <w:rPr>
          <w:rFonts w:ascii="Times New Roman" w:eastAsia="Times New Roman" w:hAnsi="Times New Roman" w:cs="Times New Roman"/>
          <w:kern w:val="0"/>
          <w:sz w:val="20"/>
          <w:szCs w:val="20"/>
          <w:lang w:val="en-GB" w:eastAsia="ja-JP"/>
          <w14:ligatures w14:val="none"/>
        </w:rPr>
        <w:t xml:space="preserve"> cells.</w:t>
      </w:r>
    </w:p>
    <w:p w14:paraId="5EEBC903" w14:textId="77777777" w:rsidR="001E271D" w:rsidRPr="001E271D" w:rsidRDefault="001E271D" w:rsidP="001E271D">
      <w:pPr>
        <w:jc w:val="both"/>
        <w:rPr>
          <w:rFonts w:ascii="Times New Roman" w:eastAsia="Times New Roman" w:hAnsi="Times New Roman" w:cs="Times New Roman"/>
          <w:kern w:val="0"/>
          <w:sz w:val="20"/>
          <w:szCs w:val="20"/>
          <w:lang w:val="en-GB" w:eastAsia="ja-JP"/>
          <w14:ligatures w14:val="none"/>
        </w:rPr>
      </w:pPr>
    </w:p>
    <w:p w14:paraId="168B68C9" w14:textId="77777777" w:rsidR="001E271D" w:rsidRPr="001E271D" w:rsidRDefault="001E271D" w:rsidP="001E271D">
      <w:pPr>
        <w:jc w:val="both"/>
        <w:rPr>
          <w:rFonts w:ascii="Times New Roman" w:eastAsia="Times New Roman" w:hAnsi="Times New Roman" w:cs="Times New Roman"/>
          <w:kern w:val="0"/>
          <w:sz w:val="20"/>
          <w:szCs w:val="20"/>
          <w:lang w:val="en-GB" w:eastAsia="ja-JP"/>
          <w14:ligatures w14:val="none"/>
        </w:rPr>
      </w:pPr>
      <w:r w:rsidRPr="001E271D">
        <w:rPr>
          <w:rFonts w:ascii="Times New Roman" w:eastAsia="Times New Roman" w:hAnsi="Times New Roman" w:cs="Times New Roman"/>
          <w:kern w:val="0"/>
          <w:sz w:val="20"/>
          <w:szCs w:val="20"/>
          <w:lang w:val="en-GB" w:eastAsia="ja-JP"/>
          <w14:ligatures w14:val="none"/>
        </w:rPr>
        <w:t xml:space="preserve">Such time-sensitive operations demand not only knowledge of what optimization to perform, but when it must be applied to yield the intended effect without overreacting or wasting energy. The absence of a well-defined “time-to-action” results in operational uncertainty, forcing the network to either delay corrective actions—thereby increasing the risk of service impact—or to apply </w:t>
      </w:r>
      <w:proofErr w:type="spellStart"/>
      <w:r w:rsidRPr="001E271D">
        <w:rPr>
          <w:rFonts w:ascii="Times New Roman" w:eastAsia="Times New Roman" w:hAnsi="Times New Roman" w:cs="Times New Roman"/>
          <w:kern w:val="0"/>
          <w:sz w:val="20"/>
          <w:szCs w:val="20"/>
          <w:lang w:val="en-GB" w:eastAsia="ja-JP"/>
          <w14:ligatures w14:val="none"/>
        </w:rPr>
        <w:t>preemptive</w:t>
      </w:r>
      <w:proofErr w:type="spellEnd"/>
      <w:r w:rsidRPr="001E271D">
        <w:rPr>
          <w:rFonts w:ascii="Times New Roman" w:eastAsia="Times New Roman" w:hAnsi="Times New Roman" w:cs="Times New Roman"/>
          <w:kern w:val="0"/>
          <w:sz w:val="20"/>
          <w:szCs w:val="20"/>
          <w:lang w:val="en-GB" w:eastAsia="ja-JP"/>
          <w14:ligatures w14:val="none"/>
        </w:rPr>
        <w:t xml:space="preserve"> strategies prematurely, which may lead to suboptimal resource usage or unnecessary disruption to ongoing sessions.</w:t>
      </w:r>
    </w:p>
    <w:p w14:paraId="7D3FA1AF" w14:textId="77777777" w:rsidR="001E271D" w:rsidRPr="001E271D" w:rsidRDefault="001E271D" w:rsidP="001E271D">
      <w:pPr>
        <w:jc w:val="both"/>
        <w:rPr>
          <w:rFonts w:ascii="Times New Roman" w:eastAsia="Times New Roman" w:hAnsi="Times New Roman" w:cs="Times New Roman"/>
          <w:kern w:val="0"/>
          <w:sz w:val="20"/>
          <w:szCs w:val="20"/>
          <w:lang w:val="en-GB" w:eastAsia="ja-JP"/>
          <w14:ligatures w14:val="none"/>
        </w:rPr>
      </w:pPr>
    </w:p>
    <w:p w14:paraId="6108461C" w14:textId="0D2ABF66" w:rsidR="001E271D" w:rsidRDefault="001E271D" w:rsidP="001E271D">
      <w:pPr>
        <w:jc w:val="both"/>
        <w:rPr>
          <w:rFonts w:ascii="Times New Roman" w:eastAsia="Times New Roman" w:hAnsi="Times New Roman" w:cs="Times New Roman"/>
          <w:kern w:val="0"/>
          <w:sz w:val="20"/>
          <w:szCs w:val="20"/>
          <w:lang w:val="en-GB" w:eastAsia="ja-JP"/>
          <w14:ligatures w14:val="none"/>
        </w:rPr>
      </w:pPr>
      <w:r w:rsidRPr="001E271D">
        <w:rPr>
          <w:rFonts w:ascii="Times New Roman" w:eastAsia="Times New Roman" w:hAnsi="Times New Roman" w:cs="Times New Roman"/>
          <w:kern w:val="0"/>
          <w:sz w:val="20"/>
          <w:szCs w:val="20"/>
          <w:lang w:val="en-GB" w:eastAsia="ja-JP"/>
          <w14:ligatures w14:val="none"/>
        </w:rPr>
        <w:t>Moreover, without this temporal precision, coordination across distributed nodes becomes more challenging, especially in multi-</w:t>
      </w:r>
      <w:proofErr w:type="spellStart"/>
      <w:r w:rsidRPr="001E271D">
        <w:rPr>
          <w:rFonts w:ascii="Times New Roman" w:eastAsia="Times New Roman" w:hAnsi="Times New Roman" w:cs="Times New Roman"/>
          <w:kern w:val="0"/>
          <w:sz w:val="20"/>
          <w:szCs w:val="20"/>
          <w:lang w:val="en-GB" w:eastAsia="ja-JP"/>
          <w14:ligatures w14:val="none"/>
        </w:rPr>
        <w:t>gNB</w:t>
      </w:r>
      <w:proofErr w:type="spellEnd"/>
      <w:r w:rsidRPr="001E271D">
        <w:rPr>
          <w:rFonts w:ascii="Times New Roman" w:eastAsia="Times New Roman" w:hAnsi="Times New Roman" w:cs="Times New Roman"/>
          <w:kern w:val="0"/>
          <w:sz w:val="20"/>
          <w:szCs w:val="20"/>
          <w:lang w:val="en-GB" w:eastAsia="ja-JP"/>
          <w14:ligatures w14:val="none"/>
        </w:rPr>
        <w:t xml:space="preserve"> scenarios where concurrent optimization actions must be carefully sequenced to avoid conflicting adaptations. The orchestration logic loses a key input required for constructing a prioritized execution timeline, and this limits the potential benefits of AI/ML-driven predictive frameworks. Thus, integrating a standardized and accurate “time-to-action” field into the prediction reporting structure is not merely an enhancement—it is a foundational requirement for enabling reliable, efficient, and intelligent RAN </w:t>
      </w:r>
      <w:proofErr w:type="spellStart"/>
      <w:r w:rsidRPr="001E271D">
        <w:rPr>
          <w:rFonts w:ascii="Times New Roman" w:eastAsia="Times New Roman" w:hAnsi="Times New Roman" w:cs="Times New Roman"/>
          <w:kern w:val="0"/>
          <w:sz w:val="20"/>
          <w:szCs w:val="20"/>
          <w:lang w:val="en-GB" w:eastAsia="ja-JP"/>
          <w14:ligatures w14:val="none"/>
        </w:rPr>
        <w:t>behavior</w:t>
      </w:r>
      <w:proofErr w:type="spellEnd"/>
      <w:r w:rsidRPr="001E271D">
        <w:rPr>
          <w:rFonts w:ascii="Times New Roman" w:eastAsia="Times New Roman" w:hAnsi="Times New Roman" w:cs="Times New Roman"/>
          <w:kern w:val="0"/>
          <w:sz w:val="20"/>
          <w:szCs w:val="20"/>
          <w:lang w:val="en-GB" w:eastAsia="ja-JP"/>
          <w14:ligatures w14:val="none"/>
        </w:rPr>
        <w:t xml:space="preserve"> in the face of upcoming CCO challenges.</w:t>
      </w:r>
    </w:p>
    <w:p w14:paraId="1576828E" w14:textId="77777777" w:rsidR="001E271D" w:rsidRDefault="001E271D" w:rsidP="00FA15DE">
      <w:pPr>
        <w:jc w:val="both"/>
        <w:rPr>
          <w:rFonts w:ascii="Times New Roman" w:eastAsia="Times New Roman" w:hAnsi="Times New Roman" w:cs="Times New Roman"/>
          <w:kern w:val="0"/>
          <w:sz w:val="20"/>
          <w:szCs w:val="20"/>
          <w:lang w:val="en-GB" w:eastAsia="ja-JP"/>
          <w14:ligatures w14:val="none"/>
        </w:rPr>
      </w:pPr>
    </w:p>
    <w:p w14:paraId="1ABAFDFE" w14:textId="534B463B" w:rsidR="001E271D" w:rsidRPr="001E271D" w:rsidRDefault="001E271D" w:rsidP="001E271D">
      <w:pPr>
        <w:jc w:val="both"/>
        <w:rPr>
          <w:rFonts w:ascii="Times New Roman" w:eastAsia="Times New Roman" w:hAnsi="Times New Roman" w:cs="Times New Roman"/>
          <w:kern w:val="0"/>
          <w:sz w:val="20"/>
          <w:szCs w:val="20"/>
          <w:lang w:val="en-GB" w:eastAsia="ja-JP"/>
          <w14:ligatures w14:val="none"/>
        </w:rPr>
      </w:pPr>
      <w:r w:rsidRPr="001E271D">
        <w:rPr>
          <w:rFonts w:ascii="Times New Roman" w:eastAsia="Times New Roman" w:hAnsi="Times New Roman" w:cs="Times New Roman"/>
          <w:b/>
          <w:kern w:val="0"/>
          <w:sz w:val="20"/>
          <w:szCs w:val="20"/>
          <w:lang w:val="en-GB" w:eastAsia="ja-JP"/>
          <w14:ligatures w14:val="none"/>
        </w:rPr>
        <w:t>Observation 5</w:t>
      </w:r>
      <w:r w:rsidRPr="001E271D">
        <w:rPr>
          <w:rFonts w:ascii="Times New Roman" w:eastAsia="Times New Roman" w:hAnsi="Times New Roman" w:cs="Times New Roman"/>
          <w:kern w:val="0"/>
          <w:sz w:val="20"/>
          <w:szCs w:val="20"/>
          <w:lang w:val="en-GB" w:eastAsia="ja-JP"/>
          <w14:ligatures w14:val="none"/>
        </w:rPr>
        <w:t>:</w:t>
      </w:r>
      <w:r>
        <w:rPr>
          <w:rFonts w:ascii="Times New Roman" w:eastAsia="Times New Roman" w:hAnsi="Times New Roman" w:cs="Times New Roman"/>
          <w:kern w:val="0"/>
          <w:sz w:val="20"/>
          <w:szCs w:val="20"/>
          <w:lang w:val="en-GB" w:eastAsia="ja-JP"/>
          <w14:ligatures w14:val="none"/>
        </w:rPr>
        <w:t xml:space="preserve"> </w:t>
      </w:r>
      <w:r w:rsidRPr="001E271D">
        <w:rPr>
          <w:rFonts w:ascii="Times New Roman" w:eastAsia="Times New Roman" w:hAnsi="Times New Roman" w:cs="Times New Roman"/>
          <w:b/>
          <w:i/>
          <w:kern w:val="0"/>
          <w:sz w:val="20"/>
          <w:szCs w:val="20"/>
          <w:lang w:val="en-GB" w:eastAsia="ja-JP"/>
          <w14:ligatures w14:val="none"/>
        </w:rPr>
        <w:t>A deterministic "time-to-action" associated with a predicted issue would enable scheduling of beam re-configuration, UE offloading, or pre-emptive power tilt optimization — all of which require forward planning. The lack of this parameter prevents time-sensitive orchestration</w:t>
      </w:r>
      <w:r w:rsidRPr="001E271D">
        <w:rPr>
          <w:rFonts w:ascii="Times New Roman" w:eastAsia="Times New Roman" w:hAnsi="Times New Roman" w:cs="Times New Roman"/>
          <w:kern w:val="0"/>
          <w:sz w:val="20"/>
          <w:szCs w:val="20"/>
          <w:lang w:val="en-GB" w:eastAsia="ja-JP"/>
          <w14:ligatures w14:val="none"/>
        </w:rPr>
        <w:t>.</w:t>
      </w:r>
    </w:p>
    <w:p w14:paraId="7E7B4804" w14:textId="77777777" w:rsidR="001E271D" w:rsidRDefault="001E271D" w:rsidP="00FA15DE">
      <w:pPr>
        <w:jc w:val="both"/>
        <w:rPr>
          <w:rFonts w:ascii="Times New Roman" w:eastAsia="Times New Roman" w:hAnsi="Times New Roman" w:cs="Times New Roman"/>
          <w:kern w:val="0"/>
          <w:sz w:val="20"/>
          <w:szCs w:val="20"/>
          <w:lang w:val="en-GB" w:eastAsia="ja-JP"/>
          <w14:ligatures w14:val="none"/>
        </w:rPr>
      </w:pPr>
    </w:p>
    <w:p w14:paraId="7648B8C2" w14:textId="096302A3" w:rsidR="00FA15DE" w:rsidRDefault="00FA15DE" w:rsidP="00FA15DE">
      <w:pPr>
        <w:jc w:val="both"/>
        <w:rPr>
          <w:rFonts w:ascii="Times New Roman" w:eastAsia="Times New Roman" w:hAnsi="Times New Roman" w:cs="Times New Roman"/>
          <w:kern w:val="0"/>
          <w:sz w:val="20"/>
          <w:szCs w:val="20"/>
          <w:lang w:val="en-GB" w:eastAsia="ja-JP"/>
          <w14:ligatures w14:val="none"/>
        </w:rPr>
      </w:pPr>
      <w:r w:rsidRPr="00FA15DE">
        <w:rPr>
          <w:rFonts w:ascii="Times New Roman" w:eastAsia="Times New Roman" w:hAnsi="Times New Roman" w:cs="Times New Roman"/>
          <w:kern w:val="0"/>
          <w:sz w:val="20"/>
          <w:szCs w:val="20"/>
          <w:lang w:val="en-GB" w:eastAsia="ja-JP"/>
          <w14:ligatures w14:val="none"/>
        </w:rPr>
        <w:t xml:space="preserve">For </w:t>
      </w:r>
      <w:proofErr w:type="spellStart"/>
      <w:r w:rsidRPr="00FA15DE">
        <w:rPr>
          <w:rFonts w:ascii="Times New Roman" w:eastAsia="Times New Roman" w:hAnsi="Times New Roman" w:cs="Times New Roman"/>
          <w:kern w:val="0"/>
          <w:sz w:val="20"/>
          <w:szCs w:val="20"/>
          <w:lang w:val="en-GB" w:eastAsia="ja-JP"/>
          <w14:ligatures w14:val="none"/>
        </w:rPr>
        <w:t>XnAP</w:t>
      </w:r>
      <w:proofErr w:type="spellEnd"/>
      <w:r w:rsidRPr="00FA15DE">
        <w:rPr>
          <w:rFonts w:ascii="Times New Roman" w:eastAsia="Times New Roman" w:hAnsi="Times New Roman" w:cs="Times New Roman"/>
          <w:kern w:val="0"/>
          <w:sz w:val="20"/>
          <w:szCs w:val="20"/>
          <w:lang w:val="en-GB" w:eastAsia="ja-JP"/>
          <w14:ligatures w14:val="none"/>
        </w:rPr>
        <w:t xml:space="preserve"> </w:t>
      </w:r>
      <w:proofErr w:type="spellStart"/>
      <w:r w:rsidRPr="00FA15DE">
        <w:rPr>
          <w:rFonts w:ascii="Times New Roman" w:eastAsia="Times New Roman" w:hAnsi="Times New Roman" w:cs="Times New Roman"/>
          <w:kern w:val="0"/>
          <w:sz w:val="20"/>
          <w:szCs w:val="20"/>
          <w:lang w:val="en-GB" w:eastAsia="ja-JP"/>
          <w14:ligatures w14:val="none"/>
        </w:rPr>
        <w:t>signaling</w:t>
      </w:r>
      <w:proofErr w:type="spellEnd"/>
      <w:r w:rsidRPr="00FA15DE">
        <w:rPr>
          <w:rFonts w:ascii="Times New Roman" w:eastAsia="Times New Roman" w:hAnsi="Times New Roman" w:cs="Times New Roman"/>
          <w:kern w:val="0"/>
          <w:sz w:val="20"/>
          <w:szCs w:val="20"/>
          <w:lang w:val="en-GB" w:eastAsia="ja-JP"/>
          <w14:ligatures w14:val="none"/>
        </w:rPr>
        <w:t xml:space="preserve">, RAN3 has already agreed to support transfer of the Time for Future Coverage Modification IE across peer </w:t>
      </w:r>
      <w:proofErr w:type="spellStart"/>
      <w:r w:rsidRPr="00FA15DE">
        <w:rPr>
          <w:rFonts w:ascii="Times New Roman" w:eastAsia="Times New Roman" w:hAnsi="Times New Roman" w:cs="Times New Roman"/>
          <w:kern w:val="0"/>
          <w:sz w:val="20"/>
          <w:szCs w:val="20"/>
          <w:lang w:val="en-GB" w:eastAsia="ja-JP"/>
          <w14:ligatures w14:val="none"/>
        </w:rPr>
        <w:t>gNBs</w:t>
      </w:r>
      <w:proofErr w:type="spellEnd"/>
      <w:r w:rsidRPr="00FA15DE">
        <w:rPr>
          <w:rFonts w:ascii="Times New Roman" w:eastAsia="Times New Roman" w:hAnsi="Times New Roman" w:cs="Times New Roman"/>
          <w:kern w:val="0"/>
          <w:sz w:val="20"/>
          <w:szCs w:val="20"/>
          <w:lang w:val="en-GB" w:eastAsia="ja-JP"/>
          <w14:ligatures w14:val="none"/>
        </w:rPr>
        <w:t>, encapsulated in the NG-RAN NODE CONFIGURATION UPDATE message</w:t>
      </w:r>
      <w:r w:rsidR="00C71EEC">
        <w:rPr>
          <w:rFonts w:ascii="Times New Roman" w:eastAsia="Times New Roman" w:hAnsi="Times New Roman" w:cs="Times New Roman"/>
          <w:kern w:val="0"/>
          <w:sz w:val="20"/>
          <w:szCs w:val="20"/>
          <w:lang w:val="en-GB" w:eastAsia="ja-JP"/>
          <w14:ligatures w14:val="none"/>
        </w:rPr>
        <w:t xml:space="preserve"> [2] (figure 2)</w:t>
      </w:r>
      <w:r w:rsidRPr="00FA15DE">
        <w:rPr>
          <w:rFonts w:ascii="Times New Roman" w:eastAsia="Times New Roman" w:hAnsi="Times New Roman" w:cs="Times New Roman"/>
          <w:kern w:val="0"/>
          <w:sz w:val="20"/>
          <w:szCs w:val="20"/>
          <w:lang w:val="en-GB" w:eastAsia="ja-JP"/>
          <w14:ligatures w14:val="none"/>
        </w:rPr>
        <w:t xml:space="preserve">, as specified in R3-253986 (CR to TS 38.423). However, it is still an open question whether the Time for Predicted CCO Issue IE should also be </w:t>
      </w:r>
      <w:proofErr w:type="spellStart"/>
      <w:r w:rsidRPr="00FA15DE">
        <w:rPr>
          <w:rFonts w:ascii="Times New Roman" w:eastAsia="Times New Roman" w:hAnsi="Times New Roman" w:cs="Times New Roman"/>
          <w:kern w:val="0"/>
          <w:sz w:val="20"/>
          <w:szCs w:val="20"/>
          <w:lang w:val="en-GB" w:eastAsia="ja-JP"/>
          <w14:ligatures w14:val="none"/>
        </w:rPr>
        <w:t>signaled</w:t>
      </w:r>
      <w:proofErr w:type="spellEnd"/>
      <w:r w:rsidRPr="00FA15DE">
        <w:rPr>
          <w:rFonts w:ascii="Times New Roman" w:eastAsia="Times New Roman" w:hAnsi="Times New Roman" w:cs="Times New Roman"/>
          <w:kern w:val="0"/>
          <w:sz w:val="20"/>
          <w:szCs w:val="20"/>
          <w:lang w:val="en-GB" w:eastAsia="ja-JP"/>
          <w14:ligatures w14:val="none"/>
        </w:rPr>
        <w:t xml:space="preserve"> over </w:t>
      </w:r>
      <w:proofErr w:type="spellStart"/>
      <w:r w:rsidRPr="00FA15DE">
        <w:rPr>
          <w:rFonts w:ascii="Times New Roman" w:eastAsia="Times New Roman" w:hAnsi="Times New Roman" w:cs="Times New Roman"/>
          <w:kern w:val="0"/>
          <w:sz w:val="20"/>
          <w:szCs w:val="20"/>
          <w:lang w:val="en-GB" w:eastAsia="ja-JP"/>
          <w14:ligatures w14:val="none"/>
        </w:rPr>
        <w:t>Xn</w:t>
      </w:r>
      <w:proofErr w:type="spellEnd"/>
      <w:r w:rsidRPr="00FA15DE">
        <w:rPr>
          <w:rFonts w:ascii="Times New Roman" w:eastAsia="Times New Roman" w:hAnsi="Times New Roman" w:cs="Times New Roman"/>
          <w:kern w:val="0"/>
          <w:sz w:val="20"/>
          <w:szCs w:val="20"/>
          <w:lang w:val="en-GB" w:eastAsia="ja-JP"/>
          <w14:ligatures w14:val="none"/>
        </w:rPr>
        <w:t xml:space="preserve">. Doing so could offer important benefits: enabling the </w:t>
      </w:r>
      <w:proofErr w:type="spellStart"/>
      <w:r w:rsidRPr="00FA15DE">
        <w:rPr>
          <w:rFonts w:ascii="Times New Roman" w:eastAsia="Times New Roman" w:hAnsi="Times New Roman" w:cs="Times New Roman"/>
          <w:kern w:val="0"/>
          <w:sz w:val="20"/>
          <w:szCs w:val="20"/>
          <w:lang w:val="en-GB" w:eastAsia="ja-JP"/>
          <w14:ligatures w14:val="none"/>
        </w:rPr>
        <w:t>neighbor</w:t>
      </w:r>
      <w:proofErr w:type="spellEnd"/>
      <w:r w:rsidRPr="00FA15DE">
        <w:rPr>
          <w:rFonts w:ascii="Times New Roman" w:eastAsia="Times New Roman" w:hAnsi="Times New Roman" w:cs="Times New Roman"/>
          <w:kern w:val="0"/>
          <w:sz w:val="20"/>
          <w:szCs w:val="20"/>
          <w:lang w:val="en-GB" w:eastAsia="ja-JP"/>
          <w14:ligatures w14:val="none"/>
        </w:rPr>
        <w:t xml:space="preserve"> </w:t>
      </w:r>
      <w:proofErr w:type="spellStart"/>
      <w:r w:rsidRPr="00FA15DE">
        <w:rPr>
          <w:rFonts w:ascii="Times New Roman" w:eastAsia="Times New Roman" w:hAnsi="Times New Roman" w:cs="Times New Roman"/>
          <w:kern w:val="0"/>
          <w:sz w:val="20"/>
          <w:szCs w:val="20"/>
          <w:lang w:val="en-GB" w:eastAsia="ja-JP"/>
          <w14:ligatures w14:val="none"/>
        </w:rPr>
        <w:t>gNB</w:t>
      </w:r>
      <w:proofErr w:type="spellEnd"/>
      <w:r w:rsidRPr="00FA15DE">
        <w:rPr>
          <w:rFonts w:ascii="Times New Roman" w:eastAsia="Times New Roman" w:hAnsi="Times New Roman" w:cs="Times New Roman"/>
          <w:kern w:val="0"/>
          <w:sz w:val="20"/>
          <w:szCs w:val="20"/>
          <w:lang w:val="en-GB" w:eastAsia="ja-JP"/>
          <w14:ligatures w14:val="none"/>
        </w:rPr>
        <w:t xml:space="preserve"> to differentiate multiple simultaneous predictions, avoid conflicting resource decisions, and properly align CCO mitigation timelines with local traffic or beam planning.</w:t>
      </w:r>
    </w:p>
    <w:p w14:paraId="37DC698A" w14:textId="77777777" w:rsidR="00C71EEC" w:rsidRDefault="00C71EEC" w:rsidP="00FA15DE">
      <w:pPr>
        <w:jc w:val="both"/>
        <w:rPr>
          <w:rFonts w:ascii="Times New Roman" w:eastAsia="Times New Roman" w:hAnsi="Times New Roman" w:cs="Times New Roman"/>
          <w:kern w:val="0"/>
          <w:sz w:val="20"/>
          <w:szCs w:val="20"/>
          <w:lang w:val="en-GB" w:eastAsia="ja-JP"/>
          <w14:ligatures w14:val="none"/>
        </w:rPr>
      </w:pPr>
    </w:p>
    <w:p w14:paraId="1DC99A9E" w14:textId="29665176" w:rsidR="00C71EEC" w:rsidRPr="00FA15DE" w:rsidRDefault="00C71EEC" w:rsidP="00C71EEC">
      <w:pPr>
        <w:jc w:val="center"/>
        <w:rPr>
          <w:rFonts w:ascii="Times New Roman" w:eastAsia="Times New Roman" w:hAnsi="Times New Roman" w:cs="Times New Roman"/>
          <w:kern w:val="0"/>
          <w:sz w:val="20"/>
          <w:szCs w:val="20"/>
          <w:lang w:val="en-GB" w:eastAsia="ja-JP"/>
          <w14:ligatures w14:val="none"/>
        </w:rPr>
      </w:pPr>
      <w:r>
        <w:rPr>
          <w:noProof/>
        </w:rPr>
        <w:drawing>
          <wp:inline distT="0" distB="0" distL="0" distR="0" wp14:anchorId="554FD782" wp14:editId="730B868B">
            <wp:extent cx="4143375" cy="15240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143375" cy="1524000"/>
                    </a:xfrm>
                    <a:prstGeom prst="rect">
                      <a:avLst/>
                    </a:prstGeom>
                  </pic:spPr>
                </pic:pic>
              </a:graphicData>
            </a:graphic>
          </wp:inline>
        </w:drawing>
      </w:r>
    </w:p>
    <w:p w14:paraId="5EE4D1F3" w14:textId="77777777" w:rsidR="00FA15DE" w:rsidRPr="00FA15DE" w:rsidRDefault="00FA15DE" w:rsidP="00FA15DE">
      <w:pPr>
        <w:jc w:val="both"/>
        <w:rPr>
          <w:rFonts w:ascii="Times New Roman" w:eastAsia="Times New Roman" w:hAnsi="Times New Roman" w:cs="Times New Roman"/>
          <w:kern w:val="0"/>
          <w:sz w:val="20"/>
          <w:szCs w:val="20"/>
          <w:lang w:val="en-GB" w:eastAsia="ja-JP"/>
          <w14:ligatures w14:val="none"/>
        </w:rPr>
      </w:pPr>
    </w:p>
    <w:p w14:paraId="1C35670D" w14:textId="04E92551" w:rsidR="00C71EEC" w:rsidRDefault="00C71EEC" w:rsidP="00C71EEC">
      <w:pPr>
        <w:jc w:val="center"/>
        <w:rPr>
          <w:rFonts w:ascii="Times New Roman" w:eastAsia="Times New Roman" w:hAnsi="Times New Roman" w:cs="Times New Roman"/>
          <w:kern w:val="0"/>
          <w:sz w:val="20"/>
          <w:szCs w:val="20"/>
          <w:lang w:val="en-GB" w:eastAsia="ja-JP"/>
          <w14:ligatures w14:val="none"/>
        </w:rPr>
      </w:pPr>
      <w:r>
        <w:rPr>
          <w:rFonts w:ascii="Times New Roman" w:eastAsia="Times New Roman" w:hAnsi="Times New Roman" w:cs="Times New Roman"/>
          <w:kern w:val="0"/>
          <w:sz w:val="20"/>
          <w:szCs w:val="20"/>
          <w:lang w:val="en-GB" w:eastAsia="ja-JP"/>
          <w14:ligatures w14:val="none"/>
        </w:rPr>
        <w:t xml:space="preserve">Figure 2. 3GPP TS 38.423 </w:t>
      </w:r>
      <w:r>
        <w:rPr>
          <w:rStyle w:val="Emphasis"/>
          <w:rFonts w:ascii="Arial" w:hAnsi="Arial" w:cs="Arial"/>
          <w:b/>
          <w:bCs/>
          <w:i w:val="0"/>
          <w:iCs w:val="0"/>
          <w:color w:val="767676"/>
          <w:sz w:val="21"/>
          <w:szCs w:val="21"/>
          <w:shd w:val="clear" w:color="auto" w:fill="FFFFFF"/>
        </w:rPr>
        <w:t>§</w:t>
      </w:r>
      <w:r w:rsidRPr="00C71EEC">
        <w:rPr>
          <w:rFonts w:ascii="Times New Roman" w:eastAsia="Times New Roman" w:hAnsi="Times New Roman" w:cs="Times New Roman"/>
          <w:kern w:val="0"/>
          <w:sz w:val="20"/>
          <w:szCs w:val="20"/>
          <w:lang w:val="en-GB" w:eastAsia="ja-JP"/>
          <w14:ligatures w14:val="none"/>
        </w:rPr>
        <w:t>8.4.2.2-1: NG-RAN node Configuration Update, successful operation</w:t>
      </w:r>
    </w:p>
    <w:p w14:paraId="0B5751A4" w14:textId="77777777" w:rsidR="00FA15DE" w:rsidRPr="00FA15DE" w:rsidRDefault="00FA15DE" w:rsidP="00FA15DE">
      <w:pPr>
        <w:jc w:val="both"/>
        <w:rPr>
          <w:rFonts w:ascii="Times New Roman" w:eastAsia="Times New Roman" w:hAnsi="Times New Roman" w:cs="Times New Roman"/>
          <w:kern w:val="0"/>
          <w:sz w:val="20"/>
          <w:szCs w:val="20"/>
          <w:lang w:val="en-GB" w:eastAsia="ja-JP"/>
          <w14:ligatures w14:val="none"/>
        </w:rPr>
      </w:pPr>
      <w:r w:rsidRPr="00FA15DE">
        <w:rPr>
          <w:rFonts w:ascii="Times New Roman" w:eastAsia="Times New Roman" w:hAnsi="Times New Roman" w:cs="Times New Roman"/>
          <w:kern w:val="0"/>
          <w:sz w:val="20"/>
          <w:szCs w:val="20"/>
          <w:lang w:val="en-GB" w:eastAsia="ja-JP"/>
          <w14:ligatures w14:val="none"/>
        </w:rPr>
        <w:lastRenderedPageBreak/>
        <w:t>Especially in cases where overlapping predicted and detected CCO issues exist for different beams or cells, the availability of Time for Predicted CCO Issue empowers nodes to resolve prioritization and coordination challenges. Without it, ambiguity arises over which predicted event is more urgent or whether mitigation actions for one issue could inadvertently interfere with another.</w:t>
      </w:r>
    </w:p>
    <w:p w14:paraId="2FE3A572" w14:textId="77777777" w:rsidR="00FA15DE" w:rsidRPr="00FA15DE" w:rsidRDefault="00FA15DE" w:rsidP="00FA15DE">
      <w:pPr>
        <w:jc w:val="both"/>
        <w:rPr>
          <w:rFonts w:ascii="Times New Roman" w:eastAsia="Times New Roman" w:hAnsi="Times New Roman" w:cs="Times New Roman"/>
          <w:kern w:val="0"/>
          <w:sz w:val="20"/>
          <w:szCs w:val="20"/>
          <w:lang w:val="en-GB" w:eastAsia="ja-JP"/>
          <w14:ligatures w14:val="none"/>
        </w:rPr>
      </w:pPr>
    </w:p>
    <w:p w14:paraId="0588FCA8" w14:textId="702FB93B" w:rsidR="00FA15DE" w:rsidRDefault="001E271D" w:rsidP="00FA15DE">
      <w:pPr>
        <w:jc w:val="both"/>
        <w:rPr>
          <w:rFonts w:ascii="Times New Roman" w:eastAsia="Times New Roman" w:hAnsi="Times New Roman" w:cs="Times New Roman"/>
          <w:kern w:val="0"/>
          <w:sz w:val="20"/>
          <w:szCs w:val="20"/>
          <w:lang w:val="en-GB" w:eastAsia="ja-JP"/>
          <w14:ligatures w14:val="none"/>
        </w:rPr>
      </w:pPr>
      <w:r>
        <w:rPr>
          <w:rFonts w:ascii="Times New Roman" w:eastAsia="Times New Roman" w:hAnsi="Times New Roman" w:cs="Times New Roman"/>
          <w:kern w:val="0"/>
          <w:sz w:val="20"/>
          <w:szCs w:val="20"/>
          <w:lang w:val="en-GB" w:eastAsia="ja-JP"/>
          <w14:ligatures w14:val="none"/>
        </w:rPr>
        <w:t xml:space="preserve">Concluding, when </w:t>
      </w:r>
      <w:r w:rsidR="00FA15DE" w:rsidRPr="00FA15DE">
        <w:rPr>
          <w:rFonts w:ascii="Times New Roman" w:eastAsia="Times New Roman" w:hAnsi="Times New Roman" w:cs="Times New Roman"/>
          <w:kern w:val="0"/>
          <w:sz w:val="20"/>
          <w:szCs w:val="20"/>
          <w:lang w:val="en-GB" w:eastAsia="ja-JP"/>
          <w14:ligatures w14:val="none"/>
        </w:rPr>
        <w:t xml:space="preserve">the local node-level </w:t>
      </w:r>
      <w:proofErr w:type="spellStart"/>
      <w:r w:rsidR="00FA15DE" w:rsidRPr="00FA15DE">
        <w:rPr>
          <w:rFonts w:ascii="Times New Roman" w:eastAsia="Times New Roman" w:hAnsi="Times New Roman" w:cs="Times New Roman"/>
          <w:kern w:val="0"/>
          <w:sz w:val="20"/>
          <w:szCs w:val="20"/>
          <w:lang w:val="en-GB" w:eastAsia="ja-JP"/>
          <w14:ligatures w14:val="none"/>
        </w:rPr>
        <w:t>signaling</w:t>
      </w:r>
      <w:proofErr w:type="spellEnd"/>
      <w:r w:rsidR="00FA15DE" w:rsidRPr="00FA15DE">
        <w:rPr>
          <w:rFonts w:ascii="Times New Roman" w:eastAsia="Times New Roman" w:hAnsi="Times New Roman" w:cs="Times New Roman"/>
          <w:kern w:val="0"/>
          <w:sz w:val="20"/>
          <w:szCs w:val="20"/>
          <w:lang w:val="en-GB" w:eastAsia="ja-JP"/>
          <w14:ligatures w14:val="none"/>
        </w:rPr>
        <w:t xml:space="preserve"> of prediction timing is already specified, there is a strong argument for its inclusion in inter-node </w:t>
      </w:r>
      <w:proofErr w:type="spellStart"/>
      <w:r w:rsidR="00FA15DE" w:rsidRPr="00FA15DE">
        <w:rPr>
          <w:rFonts w:ascii="Times New Roman" w:eastAsia="Times New Roman" w:hAnsi="Times New Roman" w:cs="Times New Roman"/>
          <w:kern w:val="0"/>
          <w:sz w:val="20"/>
          <w:szCs w:val="20"/>
          <w:lang w:val="en-GB" w:eastAsia="ja-JP"/>
          <w14:ligatures w14:val="none"/>
        </w:rPr>
        <w:t>signaling</w:t>
      </w:r>
      <w:proofErr w:type="spellEnd"/>
      <w:r w:rsidR="00FA15DE" w:rsidRPr="00FA15DE">
        <w:rPr>
          <w:rFonts w:ascii="Times New Roman" w:eastAsia="Times New Roman" w:hAnsi="Times New Roman" w:cs="Times New Roman"/>
          <w:kern w:val="0"/>
          <w:sz w:val="20"/>
          <w:szCs w:val="20"/>
          <w:lang w:val="en-GB" w:eastAsia="ja-JP"/>
          <w14:ligatures w14:val="none"/>
        </w:rPr>
        <w:t xml:space="preserve"> over </w:t>
      </w:r>
      <w:proofErr w:type="spellStart"/>
      <w:r w:rsidR="00FA15DE" w:rsidRPr="00FA15DE">
        <w:rPr>
          <w:rFonts w:ascii="Times New Roman" w:eastAsia="Times New Roman" w:hAnsi="Times New Roman" w:cs="Times New Roman"/>
          <w:kern w:val="0"/>
          <w:sz w:val="20"/>
          <w:szCs w:val="20"/>
          <w:lang w:val="en-GB" w:eastAsia="ja-JP"/>
          <w14:ligatures w14:val="none"/>
        </w:rPr>
        <w:t>Xn</w:t>
      </w:r>
      <w:proofErr w:type="spellEnd"/>
      <w:r w:rsidR="00FA15DE" w:rsidRPr="00FA15DE">
        <w:rPr>
          <w:rFonts w:ascii="Times New Roman" w:eastAsia="Times New Roman" w:hAnsi="Times New Roman" w:cs="Times New Roman"/>
          <w:kern w:val="0"/>
          <w:sz w:val="20"/>
          <w:szCs w:val="20"/>
          <w:lang w:val="en-GB" w:eastAsia="ja-JP"/>
          <w14:ligatures w14:val="none"/>
        </w:rPr>
        <w:t>. Such inclusion would enable end-to-end temporal consistency in the AI/ML-based CCO framework, supporting informed decision-making, better prioritization, and ultimately more stable and efficient coverage adaptation strategies across the NG-RAN.</w:t>
      </w:r>
    </w:p>
    <w:p w14:paraId="73517AF7" w14:textId="77777777" w:rsidR="00FA15DE" w:rsidRDefault="00FA15DE" w:rsidP="00B1127F">
      <w:pPr>
        <w:jc w:val="both"/>
        <w:rPr>
          <w:rFonts w:ascii="Times New Roman" w:eastAsia="Times New Roman" w:hAnsi="Times New Roman" w:cs="Times New Roman"/>
          <w:kern w:val="0"/>
          <w:sz w:val="20"/>
          <w:szCs w:val="20"/>
          <w:lang w:val="en-GB" w:eastAsia="ja-JP"/>
          <w14:ligatures w14:val="none"/>
        </w:rPr>
      </w:pPr>
    </w:p>
    <w:p w14:paraId="27600112" w14:textId="3A6B76AA" w:rsidR="001E271D" w:rsidRPr="001E271D" w:rsidRDefault="001E271D" w:rsidP="001E271D">
      <w:pPr>
        <w:jc w:val="both"/>
        <w:rPr>
          <w:rFonts w:ascii="Times New Roman" w:eastAsia="Times New Roman" w:hAnsi="Times New Roman" w:cs="Times New Roman"/>
          <w:kern w:val="0"/>
          <w:sz w:val="20"/>
          <w:szCs w:val="20"/>
          <w:lang w:val="en-GB" w:eastAsia="ja-JP"/>
          <w14:ligatures w14:val="none"/>
        </w:rPr>
      </w:pPr>
      <w:r>
        <w:rPr>
          <w:rFonts w:ascii="Times New Roman" w:eastAsia="Times New Roman" w:hAnsi="Times New Roman" w:cs="Times New Roman"/>
          <w:kern w:val="0"/>
          <w:sz w:val="20"/>
          <w:szCs w:val="20"/>
          <w:lang w:val="en-GB" w:eastAsia="ja-JP"/>
          <w14:ligatures w14:val="none"/>
        </w:rPr>
        <w:t>W</w:t>
      </w:r>
      <w:r w:rsidRPr="001E271D">
        <w:rPr>
          <w:rFonts w:ascii="Times New Roman" w:eastAsia="Times New Roman" w:hAnsi="Times New Roman" w:cs="Times New Roman"/>
          <w:kern w:val="0"/>
          <w:sz w:val="20"/>
          <w:szCs w:val="20"/>
          <w:lang w:val="en-GB" w:eastAsia="ja-JP"/>
          <w14:ligatures w14:val="none"/>
        </w:rPr>
        <w:t xml:space="preserve">hen a predicted CCO issue is communicated over </w:t>
      </w:r>
      <w:proofErr w:type="spellStart"/>
      <w:r w:rsidRPr="001E271D">
        <w:rPr>
          <w:rFonts w:ascii="Times New Roman" w:eastAsia="Times New Roman" w:hAnsi="Times New Roman" w:cs="Times New Roman"/>
          <w:kern w:val="0"/>
          <w:sz w:val="20"/>
          <w:szCs w:val="20"/>
          <w:lang w:val="en-GB" w:eastAsia="ja-JP"/>
          <w14:ligatures w14:val="none"/>
        </w:rPr>
        <w:t>Xn</w:t>
      </w:r>
      <w:proofErr w:type="spellEnd"/>
      <w:r w:rsidRPr="001E271D">
        <w:rPr>
          <w:rFonts w:ascii="Times New Roman" w:eastAsia="Times New Roman" w:hAnsi="Times New Roman" w:cs="Times New Roman"/>
          <w:kern w:val="0"/>
          <w:sz w:val="20"/>
          <w:szCs w:val="20"/>
          <w:lang w:val="en-GB" w:eastAsia="ja-JP"/>
          <w14:ligatures w14:val="none"/>
        </w:rPr>
        <w:t xml:space="preserve">, it should always be accompanied by a Time for Predicted CCO Issue field, representing the predicted occurrence time of the CCO problem. This value serves as an anchor for aligning the future CCO state in the </w:t>
      </w:r>
      <w:proofErr w:type="spellStart"/>
      <w:r w:rsidRPr="001E271D">
        <w:rPr>
          <w:rFonts w:ascii="Times New Roman" w:eastAsia="Times New Roman" w:hAnsi="Times New Roman" w:cs="Times New Roman"/>
          <w:kern w:val="0"/>
          <w:sz w:val="20"/>
          <w:szCs w:val="20"/>
          <w:lang w:val="en-GB" w:eastAsia="ja-JP"/>
          <w14:ligatures w14:val="none"/>
        </w:rPr>
        <w:t>neighbor</w:t>
      </w:r>
      <w:proofErr w:type="spellEnd"/>
      <w:r w:rsidRPr="001E271D">
        <w:rPr>
          <w:rFonts w:ascii="Times New Roman" w:eastAsia="Times New Roman" w:hAnsi="Times New Roman" w:cs="Times New Roman"/>
          <w:kern w:val="0"/>
          <w:sz w:val="20"/>
          <w:szCs w:val="20"/>
          <w:lang w:val="en-GB" w:eastAsia="ja-JP"/>
          <w14:ligatures w14:val="none"/>
        </w:rPr>
        <w:t xml:space="preserve"> </w:t>
      </w:r>
      <w:proofErr w:type="spellStart"/>
      <w:r w:rsidRPr="001E271D">
        <w:rPr>
          <w:rFonts w:ascii="Times New Roman" w:eastAsia="Times New Roman" w:hAnsi="Times New Roman" w:cs="Times New Roman"/>
          <w:kern w:val="0"/>
          <w:sz w:val="20"/>
          <w:szCs w:val="20"/>
          <w:lang w:val="en-GB" w:eastAsia="ja-JP"/>
          <w14:ligatures w14:val="none"/>
        </w:rPr>
        <w:t>gNB</w:t>
      </w:r>
      <w:proofErr w:type="spellEnd"/>
      <w:r w:rsidRPr="001E271D">
        <w:rPr>
          <w:rFonts w:ascii="Times New Roman" w:eastAsia="Times New Roman" w:hAnsi="Times New Roman" w:cs="Times New Roman"/>
          <w:kern w:val="0"/>
          <w:sz w:val="20"/>
          <w:szCs w:val="20"/>
          <w:lang w:val="en-GB" w:eastAsia="ja-JP"/>
          <w14:ligatures w14:val="none"/>
        </w:rPr>
        <w:t xml:space="preserve"> and improves interpretability of the Future Coverage Modification List IE.</w:t>
      </w:r>
    </w:p>
    <w:p w14:paraId="2915E2C9" w14:textId="77777777" w:rsidR="001E271D" w:rsidRPr="001E271D" w:rsidRDefault="001E271D" w:rsidP="001E271D">
      <w:pPr>
        <w:jc w:val="both"/>
        <w:rPr>
          <w:rFonts w:ascii="Times New Roman" w:eastAsia="Times New Roman" w:hAnsi="Times New Roman" w:cs="Times New Roman"/>
          <w:kern w:val="0"/>
          <w:sz w:val="20"/>
          <w:szCs w:val="20"/>
          <w:lang w:val="en-GB" w:eastAsia="ja-JP"/>
          <w14:ligatures w14:val="none"/>
        </w:rPr>
      </w:pPr>
    </w:p>
    <w:p w14:paraId="47AA0B4A" w14:textId="77777777" w:rsidR="001E271D" w:rsidRPr="001E271D" w:rsidRDefault="001E271D" w:rsidP="001E271D">
      <w:pPr>
        <w:pStyle w:val="ListParagraph"/>
        <w:numPr>
          <w:ilvl w:val="0"/>
          <w:numId w:val="39"/>
        </w:numPr>
        <w:jc w:val="both"/>
        <w:rPr>
          <w:rFonts w:ascii="Times New Roman" w:eastAsia="Times New Roman" w:hAnsi="Times New Roman" w:cs="Times New Roman"/>
          <w:kern w:val="0"/>
          <w:sz w:val="20"/>
          <w:szCs w:val="20"/>
          <w:lang w:val="en-GB" w:eastAsia="ja-JP"/>
          <w14:ligatures w14:val="none"/>
        </w:rPr>
      </w:pPr>
      <w:r w:rsidRPr="001E271D">
        <w:rPr>
          <w:rFonts w:ascii="Times New Roman" w:eastAsia="Times New Roman" w:hAnsi="Times New Roman" w:cs="Times New Roman"/>
          <w:kern w:val="0"/>
          <w:sz w:val="20"/>
          <w:szCs w:val="20"/>
          <w:lang w:val="en-GB" w:eastAsia="ja-JP"/>
          <w14:ligatures w14:val="none"/>
        </w:rPr>
        <w:t>This is particularly necessary in the case where:</w:t>
      </w:r>
    </w:p>
    <w:p w14:paraId="06A600A8" w14:textId="77777777" w:rsidR="001E271D" w:rsidRPr="001E271D" w:rsidRDefault="001E271D" w:rsidP="001E271D">
      <w:pPr>
        <w:pStyle w:val="ListParagraph"/>
        <w:numPr>
          <w:ilvl w:val="0"/>
          <w:numId w:val="39"/>
        </w:numPr>
        <w:jc w:val="both"/>
        <w:rPr>
          <w:rFonts w:ascii="Times New Roman" w:eastAsia="Times New Roman" w:hAnsi="Times New Roman" w:cs="Times New Roman"/>
          <w:kern w:val="0"/>
          <w:sz w:val="20"/>
          <w:szCs w:val="20"/>
          <w:lang w:val="en-GB" w:eastAsia="ja-JP"/>
          <w14:ligatures w14:val="none"/>
        </w:rPr>
      </w:pPr>
      <w:r w:rsidRPr="001E271D">
        <w:rPr>
          <w:rFonts w:ascii="Times New Roman" w:eastAsia="Times New Roman" w:hAnsi="Times New Roman" w:cs="Times New Roman"/>
          <w:kern w:val="0"/>
          <w:sz w:val="20"/>
          <w:szCs w:val="20"/>
          <w:lang w:val="en-GB" w:eastAsia="ja-JP"/>
          <w14:ligatures w14:val="none"/>
        </w:rPr>
        <w:t xml:space="preserve">Multiple predictions are transmitted from different </w:t>
      </w:r>
      <w:proofErr w:type="spellStart"/>
      <w:r w:rsidRPr="001E271D">
        <w:rPr>
          <w:rFonts w:ascii="Times New Roman" w:eastAsia="Times New Roman" w:hAnsi="Times New Roman" w:cs="Times New Roman"/>
          <w:kern w:val="0"/>
          <w:sz w:val="20"/>
          <w:szCs w:val="20"/>
          <w:lang w:val="en-GB" w:eastAsia="ja-JP"/>
          <w14:ligatures w14:val="none"/>
        </w:rPr>
        <w:t>gNB</w:t>
      </w:r>
      <w:proofErr w:type="spellEnd"/>
      <w:r w:rsidRPr="001E271D">
        <w:rPr>
          <w:rFonts w:ascii="Times New Roman" w:eastAsia="Times New Roman" w:hAnsi="Times New Roman" w:cs="Times New Roman"/>
          <w:kern w:val="0"/>
          <w:sz w:val="20"/>
          <w:szCs w:val="20"/>
          <w:lang w:val="en-GB" w:eastAsia="ja-JP"/>
          <w14:ligatures w14:val="none"/>
        </w:rPr>
        <w:t xml:space="preserve">-CUs to a common </w:t>
      </w:r>
      <w:proofErr w:type="spellStart"/>
      <w:r w:rsidRPr="001E271D">
        <w:rPr>
          <w:rFonts w:ascii="Times New Roman" w:eastAsia="Times New Roman" w:hAnsi="Times New Roman" w:cs="Times New Roman"/>
          <w:kern w:val="0"/>
          <w:sz w:val="20"/>
          <w:szCs w:val="20"/>
          <w:lang w:val="en-GB" w:eastAsia="ja-JP"/>
          <w14:ligatures w14:val="none"/>
        </w:rPr>
        <w:t>neighbor</w:t>
      </w:r>
      <w:proofErr w:type="spellEnd"/>
      <w:r w:rsidRPr="001E271D">
        <w:rPr>
          <w:rFonts w:ascii="Times New Roman" w:eastAsia="Times New Roman" w:hAnsi="Times New Roman" w:cs="Times New Roman"/>
          <w:kern w:val="0"/>
          <w:sz w:val="20"/>
          <w:szCs w:val="20"/>
          <w:lang w:val="en-GB" w:eastAsia="ja-JP"/>
          <w14:ligatures w14:val="none"/>
        </w:rPr>
        <w:t>.</w:t>
      </w:r>
    </w:p>
    <w:p w14:paraId="5BCF400A" w14:textId="77777777" w:rsidR="001E271D" w:rsidRPr="001E271D" w:rsidRDefault="001E271D" w:rsidP="001E271D">
      <w:pPr>
        <w:pStyle w:val="ListParagraph"/>
        <w:numPr>
          <w:ilvl w:val="0"/>
          <w:numId w:val="39"/>
        </w:numPr>
        <w:jc w:val="both"/>
        <w:rPr>
          <w:rFonts w:ascii="Times New Roman" w:eastAsia="Times New Roman" w:hAnsi="Times New Roman" w:cs="Times New Roman"/>
          <w:kern w:val="0"/>
          <w:sz w:val="20"/>
          <w:szCs w:val="20"/>
          <w:lang w:val="en-GB" w:eastAsia="ja-JP"/>
          <w14:ligatures w14:val="none"/>
        </w:rPr>
      </w:pPr>
      <w:r w:rsidRPr="001E271D">
        <w:rPr>
          <w:rFonts w:ascii="Times New Roman" w:eastAsia="Times New Roman" w:hAnsi="Times New Roman" w:cs="Times New Roman"/>
          <w:kern w:val="0"/>
          <w:sz w:val="20"/>
          <w:szCs w:val="20"/>
          <w:lang w:val="en-GB" w:eastAsia="ja-JP"/>
          <w14:ligatures w14:val="none"/>
        </w:rPr>
        <w:t>Recurrent predictions are periodically updated by the AI/ML model.</w:t>
      </w:r>
    </w:p>
    <w:p w14:paraId="67DDD021" w14:textId="77777777" w:rsidR="001E271D" w:rsidRPr="001E271D" w:rsidRDefault="001E271D" w:rsidP="001E271D">
      <w:pPr>
        <w:pStyle w:val="ListParagraph"/>
        <w:numPr>
          <w:ilvl w:val="0"/>
          <w:numId w:val="39"/>
        </w:numPr>
        <w:jc w:val="both"/>
        <w:rPr>
          <w:rFonts w:ascii="Times New Roman" w:eastAsia="Times New Roman" w:hAnsi="Times New Roman" w:cs="Times New Roman"/>
          <w:kern w:val="0"/>
          <w:sz w:val="20"/>
          <w:szCs w:val="20"/>
          <w:lang w:val="en-GB" w:eastAsia="ja-JP"/>
          <w14:ligatures w14:val="none"/>
        </w:rPr>
      </w:pPr>
      <w:r w:rsidRPr="001E271D">
        <w:rPr>
          <w:rFonts w:ascii="Times New Roman" w:eastAsia="Times New Roman" w:hAnsi="Times New Roman" w:cs="Times New Roman"/>
          <w:kern w:val="0"/>
          <w:sz w:val="20"/>
          <w:szCs w:val="20"/>
          <w:lang w:val="en-GB" w:eastAsia="ja-JP"/>
          <w14:ligatures w14:val="none"/>
        </w:rPr>
        <w:t>Detected issues arise simultaneously or shortly before the predicted issue activation.</w:t>
      </w:r>
    </w:p>
    <w:p w14:paraId="43866438" w14:textId="77777777" w:rsidR="001E271D" w:rsidRPr="001E271D" w:rsidRDefault="001E271D" w:rsidP="001E271D">
      <w:pPr>
        <w:jc w:val="both"/>
        <w:rPr>
          <w:rFonts w:ascii="Times New Roman" w:eastAsia="Times New Roman" w:hAnsi="Times New Roman" w:cs="Times New Roman"/>
          <w:kern w:val="0"/>
          <w:sz w:val="20"/>
          <w:szCs w:val="20"/>
          <w:lang w:val="en-GB" w:eastAsia="ja-JP"/>
          <w14:ligatures w14:val="none"/>
        </w:rPr>
      </w:pPr>
    </w:p>
    <w:p w14:paraId="4FDCDF5F" w14:textId="77777777" w:rsidR="00E04AFB" w:rsidRDefault="00E04AFB" w:rsidP="001E271D">
      <w:pPr>
        <w:jc w:val="both"/>
        <w:rPr>
          <w:rFonts w:ascii="Times New Roman" w:eastAsia="Times New Roman" w:hAnsi="Times New Roman" w:cs="Times New Roman"/>
          <w:kern w:val="0"/>
          <w:sz w:val="20"/>
          <w:szCs w:val="20"/>
          <w:lang w:val="en-GB" w:eastAsia="ja-JP"/>
          <w14:ligatures w14:val="none"/>
        </w:rPr>
      </w:pPr>
    </w:p>
    <w:p w14:paraId="08F1FB64" w14:textId="4D801ABC" w:rsidR="00E04AFB" w:rsidRPr="00F10649" w:rsidRDefault="00E04AFB" w:rsidP="00E04AFB">
      <w:pPr>
        <w:pStyle w:val="Heading5"/>
        <w:rPr>
          <w:rFonts w:ascii="Arial" w:eastAsia="Times New Roman" w:hAnsi="Arial" w:cs="Arial"/>
          <w:color w:val="auto"/>
          <w:sz w:val="28"/>
          <w:szCs w:val="28"/>
          <w:lang w:val="en-GB" w:eastAsia="ja-JP"/>
        </w:rPr>
      </w:pPr>
      <w:r>
        <w:rPr>
          <w:rFonts w:ascii="Arial" w:eastAsia="Times New Roman" w:hAnsi="Arial" w:cs="Arial"/>
          <w:color w:val="auto"/>
          <w:sz w:val="28"/>
          <w:szCs w:val="28"/>
          <w:lang w:val="en-GB" w:eastAsia="ja-JP"/>
        </w:rPr>
        <w:t>2.3</w:t>
      </w:r>
      <w:r w:rsidRPr="00F10649">
        <w:rPr>
          <w:rFonts w:ascii="Arial" w:eastAsia="Times New Roman" w:hAnsi="Arial" w:cs="Arial"/>
          <w:color w:val="auto"/>
          <w:sz w:val="28"/>
          <w:szCs w:val="28"/>
          <w:lang w:val="en-GB" w:eastAsia="ja-JP"/>
        </w:rPr>
        <w:t xml:space="preserve"> </w:t>
      </w:r>
      <w:r w:rsidR="00D26D1C">
        <w:rPr>
          <w:rFonts w:ascii="Arial" w:eastAsia="Times New Roman" w:hAnsi="Arial" w:cs="Arial"/>
          <w:color w:val="auto"/>
          <w:sz w:val="28"/>
          <w:szCs w:val="28"/>
          <w:lang w:val="en-GB" w:eastAsia="ja-JP"/>
        </w:rPr>
        <w:t xml:space="preserve">Decision </w:t>
      </w:r>
      <w:r w:rsidR="00D26D1C">
        <w:rPr>
          <w:rFonts w:ascii="Arial" w:eastAsia="Times New Roman" w:hAnsi="Arial" w:cs="Arial"/>
          <w:color w:val="auto"/>
          <w:sz w:val="28"/>
          <w:szCs w:val="28"/>
          <w:lang w:eastAsia="ja-JP"/>
        </w:rPr>
        <w:t xml:space="preserve">on Timing Info for </w:t>
      </w:r>
      <w:r w:rsidRPr="001E271D">
        <w:rPr>
          <w:rFonts w:ascii="Arial" w:eastAsia="Times New Roman" w:hAnsi="Arial" w:cs="Arial"/>
          <w:color w:val="auto"/>
          <w:sz w:val="28"/>
          <w:szCs w:val="28"/>
          <w:lang w:val="en-GB" w:eastAsia="ja-JP"/>
        </w:rPr>
        <w:t xml:space="preserve">Predictive CCO </w:t>
      </w:r>
      <w:proofErr w:type="spellStart"/>
      <w:r w:rsidRPr="001E271D">
        <w:rPr>
          <w:rFonts w:ascii="Arial" w:eastAsia="Times New Roman" w:hAnsi="Arial" w:cs="Arial"/>
          <w:color w:val="auto"/>
          <w:sz w:val="28"/>
          <w:szCs w:val="28"/>
          <w:lang w:val="en-GB" w:eastAsia="ja-JP"/>
        </w:rPr>
        <w:t>Signaling</w:t>
      </w:r>
      <w:proofErr w:type="spellEnd"/>
      <w:r>
        <w:rPr>
          <w:rFonts w:ascii="Arial" w:eastAsia="Times New Roman" w:hAnsi="Arial" w:cs="Arial"/>
          <w:color w:val="auto"/>
          <w:sz w:val="28"/>
          <w:szCs w:val="28"/>
          <w:lang w:val="en-GB" w:eastAsia="ja-JP"/>
        </w:rPr>
        <w:t xml:space="preserve"> over </w:t>
      </w:r>
      <w:proofErr w:type="spellStart"/>
      <w:r>
        <w:rPr>
          <w:rFonts w:ascii="Arial" w:eastAsia="Times New Roman" w:hAnsi="Arial" w:cs="Arial"/>
          <w:color w:val="auto"/>
          <w:sz w:val="28"/>
          <w:szCs w:val="28"/>
          <w:lang w:val="en-GB" w:eastAsia="ja-JP"/>
        </w:rPr>
        <w:t>Xn</w:t>
      </w:r>
      <w:proofErr w:type="spellEnd"/>
      <w:r>
        <w:rPr>
          <w:rFonts w:ascii="Arial" w:eastAsia="Times New Roman" w:hAnsi="Arial" w:cs="Arial"/>
          <w:color w:val="auto"/>
          <w:sz w:val="28"/>
          <w:szCs w:val="28"/>
          <w:lang w:val="en-GB" w:eastAsia="ja-JP"/>
        </w:rPr>
        <w:t xml:space="preserve"> </w:t>
      </w:r>
    </w:p>
    <w:p w14:paraId="4645E8FF" w14:textId="77777777" w:rsidR="00E04AFB" w:rsidRDefault="00E04AFB" w:rsidP="00E04AFB">
      <w:pPr>
        <w:jc w:val="both"/>
        <w:rPr>
          <w:rFonts w:ascii="Times New Roman" w:eastAsia="Times New Roman" w:hAnsi="Times New Roman" w:cs="Times New Roman"/>
          <w:kern w:val="0"/>
          <w:sz w:val="20"/>
          <w:szCs w:val="20"/>
          <w:lang w:val="en-GB" w:eastAsia="ja-JP"/>
          <w14:ligatures w14:val="none"/>
        </w:rPr>
      </w:pPr>
    </w:p>
    <w:p w14:paraId="15BF9735" w14:textId="77777777" w:rsidR="001E271D" w:rsidRPr="001E271D" w:rsidRDefault="001E271D" w:rsidP="001E271D">
      <w:pPr>
        <w:jc w:val="both"/>
        <w:rPr>
          <w:rFonts w:ascii="Times New Roman" w:eastAsia="Times New Roman" w:hAnsi="Times New Roman" w:cs="Times New Roman"/>
          <w:kern w:val="0"/>
          <w:sz w:val="20"/>
          <w:szCs w:val="20"/>
          <w:lang w:val="en-GB" w:eastAsia="ja-JP"/>
          <w14:ligatures w14:val="none"/>
        </w:rPr>
      </w:pPr>
      <w:r w:rsidRPr="001E271D">
        <w:rPr>
          <w:rFonts w:ascii="Times New Roman" w:eastAsia="Times New Roman" w:hAnsi="Times New Roman" w:cs="Times New Roman"/>
          <w:kern w:val="0"/>
          <w:sz w:val="20"/>
          <w:szCs w:val="20"/>
          <w:lang w:val="en-GB" w:eastAsia="ja-JP"/>
          <w14:ligatures w14:val="none"/>
        </w:rPr>
        <w:t>By introducing a consistent Time for Predicted CCO Issue, the future activation time of the associated CCO State can be derived or validated. Moreover, the temporal relation between new and prior predictions can be used to resolve potential conflicts or redundancies.</w:t>
      </w:r>
    </w:p>
    <w:p w14:paraId="17E74FF1" w14:textId="77777777" w:rsidR="00FA15DE" w:rsidRDefault="00FA15DE" w:rsidP="00B1127F">
      <w:pPr>
        <w:jc w:val="both"/>
        <w:rPr>
          <w:rFonts w:ascii="Times New Roman" w:eastAsia="Times New Roman" w:hAnsi="Times New Roman" w:cs="Times New Roman"/>
          <w:kern w:val="0"/>
          <w:sz w:val="20"/>
          <w:szCs w:val="20"/>
          <w:lang w:val="en-GB" w:eastAsia="ja-JP"/>
          <w14:ligatures w14:val="none"/>
        </w:rPr>
      </w:pPr>
    </w:p>
    <w:p w14:paraId="1FF28DEB" w14:textId="0D4B1CB0" w:rsidR="00FA15DE" w:rsidRDefault="001E271D" w:rsidP="001E271D">
      <w:pPr>
        <w:jc w:val="both"/>
        <w:rPr>
          <w:rFonts w:ascii="Times New Roman" w:eastAsia="Times New Roman" w:hAnsi="Times New Roman" w:cs="Times New Roman"/>
          <w:kern w:val="0"/>
          <w:sz w:val="20"/>
          <w:szCs w:val="20"/>
          <w:lang w:val="en-GB" w:eastAsia="ja-JP"/>
          <w14:ligatures w14:val="none"/>
        </w:rPr>
      </w:pPr>
      <w:r w:rsidRPr="001E271D">
        <w:rPr>
          <w:rFonts w:ascii="Times New Roman" w:eastAsia="Times New Roman" w:hAnsi="Times New Roman" w:cs="Times New Roman"/>
          <w:b/>
          <w:kern w:val="0"/>
          <w:sz w:val="20"/>
          <w:szCs w:val="20"/>
          <w:lang w:val="en-GB" w:eastAsia="ja-JP"/>
          <w14:ligatures w14:val="none"/>
        </w:rPr>
        <w:t>Proposal 1</w:t>
      </w:r>
      <w:r w:rsidRPr="001E271D">
        <w:rPr>
          <w:rFonts w:ascii="Times New Roman" w:eastAsia="Times New Roman" w:hAnsi="Times New Roman" w:cs="Times New Roman"/>
          <w:kern w:val="0"/>
          <w:sz w:val="20"/>
          <w:szCs w:val="20"/>
          <w:lang w:val="en-GB" w:eastAsia="ja-JP"/>
          <w14:ligatures w14:val="none"/>
        </w:rPr>
        <w:t>:</w:t>
      </w:r>
      <w:r>
        <w:rPr>
          <w:rFonts w:ascii="Times New Roman" w:eastAsia="Times New Roman" w:hAnsi="Times New Roman" w:cs="Times New Roman"/>
          <w:kern w:val="0"/>
          <w:sz w:val="20"/>
          <w:szCs w:val="20"/>
          <w:lang w:val="en-GB" w:eastAsia="ja-JP"/>
          <w14:ligatures w14:val="none"/>
        </w:rPr>
        <w:t xml:space="preserve"> </w:t>
      </w:r>
      <w:r w:rsidRPr="001E271D">
        <w:rPr>
          <w:rFonts w:ascii="Times New Roman" w:eastAsia="Times New Roman" w:hAnsi="Times New Roman" w:cs="Times New Roman"/>
          <w:b/>
          <w:i/>
          <w:kern w:val="0"/>
          <w:sz w:val="20"/>
          <w:szCs w:val="20"/>
          <w:lang w:val="en-GB" w:eastAsia="ja-JP"/>
          <w14:ligatures w14:val="none"/>
        </w:rPr>
        <w:t xml:space="preserve">RAN3 to agree that, in the context of AI/ML-based CCO prediction exchange over </w:t>
      </w:r>
      <w:proofErr w:type="spellStart"/>
      <w:r w:rsidRPr="001E271D">
        <w:rPr>
          <w:rFonts w:ascii="Times New Roman" w:eastAsia="Times New Roman" w:hAnsi="Times New Roman" w:cs="Times New Roman"/>
          <w:b/>
          <w:i/>
          <w:kern w:val="0"/>
          <w:sz w:val="20"/>
          <w:szCs w:val="20"/>
          <w:lang w:val="en-GB" w:eastAsia="ja-JP"/>
          <w14:ligatures w14:val="none"/>
        </w:rPr>
        <w:t>Xn</w:t>
      </w:r>
      <w:proofErr w:type="spellEnd"/>
      <w:r w:rsidRPr="001E271D">
        <w:rPr>
          <w:rFonts w:ascii="Times New Roman" w:eastAsia="Times New Roman" w:hAnsi="Times New Roman" w:cs="Times New Roman"/>
          <w:b/>
          <w:i/>
          <w:kern w:val="0"/>
          <w:sz w:val="20"/>
          <w:szCs w:val="20"/>
          <w:lang w:val="en-GB" w:eastAsia="ja-JP"/>
          <w14:ligatures w14:val="none"/>
        </w:rPr>
        <w:t>, the Time for Predicted CCO Issue should be explicitly included for each predicted CCO entry</w:t>
      </w:r>
      <w:r w:rsidRPr="001E271D">
        <w:rPr>
          <w:rFonts w:ascii="Times New Roman" w:eastAsia="Times New Roman" w:hAnsi="Times New Roman" w:cs="Times New Roman"/>
          <w:kern w:val="0"/>
          <w:sz w:val="20"/>
          <w:szCs w:val="20"/>
          <w:lang w:val="en-GB" w:eastAsia="ja-JP"/>
          <w14:ligatures w14:val="none"/>
        </w:rPr>
        <w:t>.</w:t>
      </w:r>
    </w:p>
    <w:p w14:paraId="373B4125" w14:textId="77777777" w:rsidR="00FA15DE" w:rsidRDefault="00FA15DE" w:rsidP="00B1127F">
      <w:pPr>
        <w:jc w:val="both"/>
        <w:rPr>
          <w:rFonts w:ascii="Times New Roman" w:eastAsia="Times New Roman" w:hAnsi="Times New Roman" w:cs="Times New Roman"/>
          <w:kern w:val="0"/>
          <w:sz w:val="20"/>
          <w:szCs w:val="20"/>
          <w:lang w:val="en-GB" w:eastAsia="ja-JP"/>
          <w14:ligatures w14:val="none"/>
        </w:rPr>
      </w:pPr>
    </w:p>
    <w:p w14:paraId="37D3B147" w14:textId="77777777" w:rsidR="00E04AFB" w:rsidRPr="00E04AFB" w:rsidRDefault="00E04AFB" w:rsidP="00E04AFB">
      <w:pPr>
        <w:jc w:val="both"/>
        <w:rPr>
          <w:rFonts w:ascii="Times New Roman" w:eastAsia="Times New Roman" w:hAnsi="Times New Roman" w:cs="Times New Roman"/>
          <w:kern w:val="0"/>
          <w:sz w:val="20"/>
          <w:szCs w:val="20"/>
          <w:lang w:val="en-GB" w:eastAsia="ja-JP"/>
          <w14:ligatures w14:val="none"/>
        </w:rPr>
      </w:pPr>
      <w:r w:rsidRPr="00E04AFB">
        <w:rPr>
          <w:rFonts w:ascii="Times New Roman" w:eastAsia="Times New Roman" w:hAnsi="Times New Roman" w:cs="Times New Roman"/>
          <w:kern w:val="0"/>
          <w:sz w:val="20"/>
          <w:szCs w:val="20"/>
          <w:lang w:val="en-GB" w:eastAsia="ja-JP"/>
          <w14:ligatures w14:val="none"/>
        </w:rPr>
        <w:t xml:space="preserve">It is therefore proposed that RAN3 should reach consensus on the necessity of including and utilizing explicit timing information—such as “Time for Predicted CCO Issue”—whenever multiple predictive CCO assistance messages are associated with the same </w:t>
      </w:r>
      <w:proofErr w:type="spellStart"/>
      <w:r w:rsidRPr="00E04AFB">
        <w:rPr>
          <w:rFonts w:ascii="Times New Roman" w:eastAsia="Times New Roman" w:hAnsi="Times New Roman" w:cs="Times New Roman"/>
          <w:kern w:val="0"/>
          <w:sz w:val="20"/>
          <w:szCs w:val="20"/>
          <w:lang w:val="en-GB" w:eastAsia="ja-JP"/>
          <w14:ligatures w14:val="none"/>
        </w:rPr>
        <w:t>neighboring</w:t>
      </w:r>
      <w:proofErr w:type="spellEnd"/>
      <w:r w:rsidRPr="00E04AFB">
        <w:rPr>
          <w:rFonts w:ascii="Times New Roman" w:eastAsia="Times New Roman" w:hAnsi="Times New Roman" w:cs="Times New Roman"/>
          <w:kern w:val="0"/>
          <w:sz w:val="20"/>
          <w:szCs w:val="20"/>
          <w:lang w:val="en-GB" w:eastAsia="ja-JP"/>
          <w14:ligatures w14:val="none"/>
        </w:rPr>
        <w:t xml:space="preserve"> </w:t>
      </w:r>
      <w:proofErr w:type="spellStart"/>
      <w:r w:rsidRPr="00E04AFB">
        <w:rPr>
          <w:rFonts w:ascii="Times New Roman" w:eastAsia="Times New Roman" w:hAnsi="Times New Roman" w:cs="Times New Roman"/>
          <w:kern w:val="0"/>
          <w:sz w:val="20"/>
          <w:szCs w:val="20"/>
          <w:lang w:val="en-GB" w:eastAsia="ja-JP"/>
          <w14:ligatures w14:val="none"/>
        </w:rPr>
        <w:t>gNB</w:t>
      </w:r>
      <w:proofErr w:type="spellEnd"/>
      <w:r w:rsidRPr="00E04AFB">
        <w:rPr>
          <w:rFonts w:ascii="Times New Roman" w:eastAsia="Times New Roman" w:hAnsi="Times New Roman" w:cs="Times New Roman"/>
          <w:kern w:val="0"/>
          <w:sz w:val="20"/>
          <w:szCs w:val="20"/>
          <w:lang w:val="en-GB" w:eastAsia="ja-JP"/>
          <w14:ligatures w14:val="none"/>
        </w:rPr>
        <w:t xml:space="preserve"> or its constituent cells and beams. In scenarios where several predictions target partially overlapping spatial resources within the same </w:t>
      </w:r>
      <w:proofErr w:type="spellStart"/>
      <w:r w:rsidRPr="00E04AFB">
        <w:rPr>
          <w:rFonts w:ascii="Times New Roman" w:eastAsia="Times New Roman" w:hAnsi="Times New Roman" w:cs="Times New Roman"/>
          <w:kern w:val="0"/>
          <w:sz w:val="20"/>
          <w:szCs w:val="20"/>
          <w:lang w:val="en-GB" w:eastAsia="ja-JP"/>
          <w14:ligatures w14:val="none"/>
        </w:rPr>
        <w:t>neighbor</w:t>
      </w:r>
      <w:proofErr w:type="spellEnd"/>
      <w:r w:rsidRPr="00E04AFB">
        <w:rPr>
          <w:rFonts w:ascii="Times New Roman" w:eastAsia="Times New Roman" w:hAnsi="Times New Roman" w:cs="Times New Roman"/>
          <w:kern w:val="0"/>
          <w:sz w:val="20"/>
          <w:szCs w:val="20"/>
          <w:lang w:val="en-GB" w:eastAsia="ja-JP"/>
          <w14:ligatures w14:val="none"/>
        </w:rPr>
        <w:t xml:space="preserve"> node, the presence of timing metadata becomes essential to disambiguate between them. Each prediction may refer to a different forecast window, correspond to distinct causes (e.g., capacity shortage, signal degradation, or interference spike), or require mitigation actions with different urgency levels.</w:t>
      </w:r>
    </w:p>
    <w:p w14:paraId="4F44C22A" w14:textId="77777777" w:rsidR="00E04AFB" w:rsidRPr="00E04AFB" w:rsidRDefault="00E04AFB" w:rsidP="00E04AFB">
      <w:pPr>
        <w:jc w:val="both"/>
        <w:rPr>
          <w:rFonts w:ascii="Times New Roman" w:eastAsia="Times New Roman" w:hAnsi="Times New Roman" w:cs="Times New Roman"/>
          <w:kern w:val="0"/>
          <w:sz w:val="20"/>
          <w:szCs w:val="20"/>
          <w:lang w:val="en-GB" w:eastAsia="ja-JP"/>
          <w14:ligatures w14:val="none"/>
        </w:rPr>
      </w:pPr>
    </w:p>
    <w:p w14:paraId="1BD9A924" w14:textId="77777777" w:rsidR="00E04AFB" w:rsidRPr="00E04AFB" w:rsidRDefault="00E04AFB" w:rsidP="00E04AFB">
      <w:pPr>
        <w:jc w:val="both"/>
        <w:rPr>
          <w:rFonts w:ascii="Times New Roman" w:eastAsia="Times New Roman" w:hAnsi="Times New Roman" w:cs="Times New Roman"/>
          <w:kern w:val="0"/>
          <w:sz w:val="20"/>
          <w:szCs w:val="20"/>
          <w:lang w:val="en-GB" w:eastAsia="ja-JP"/>
          <w14:ligatures w14:val="none"/>
        </w:rPr>
      </w:pPr>
      <w:r w:rsidRPr="00E04AFB">
        <w:rPr>
          <w:rFonts w:ascii="Times New Roman" w:eastAsia="Times New Roman" w:hAnsi="Times New Roman" w:cs="Times New Roman"/>
          <w:kern w:val="0"/>
          <w:sz w:val="20"/>
          <w:szCs w:val="20"/>
          <w:lang w:val="en-GB" w:eastAsia="ja-JP"/>
          <w14:ligatures w14:val="none"/>
        </w:rPr>
        <w:t xml:space="preserve">In such cases, the receiving </w:t>
      </w:r>
      <w:proofErr w:type="spellStart"/>
      <w:r w:rsidRPr="00E04AFB">
        <w:rPr>
          <w:rFonts w:ascii="Times New Roman" w:eastAsia="Times New Roman" w:hAnsi="Times New Roman" w:cs="Times New Roman"/>
          <w:kern w:val="0"/>
          <w:sz w:val="20"/>
          <w:szCs w:val="20"/>
          <w:lang w:val="en-GB" w:eastAsia="ja-JP"/>
          <w14:ligatures w14:val="none"/>
        </w:rPr>
        <w:t>gNB</w:t>
      </w:r>
      <w:proofErr w:type="spellEnd"/>
      <w:r w:rsidRPr="00E04AFB">
        <w:rPr>
          <w:rFonts w:ascii="Times New Roman" w:eastAsia="Times New Roman" w:hAnsi="Times New Roman" w:cs="Times New Roman"/>
          <w:kern w:val="0"/>
          <w:sz w:val="20"/>
          <w:szCs w:val="20"/>
          <w:lang w:val="en-GB" w:eastAsia="ja-JP"/>
          <w14:ligatures w14:val="none"/>
        </w:rPr>
        <w:t xml:space="preserve">-CU must not only recognize that multiple predictions exist but also evaluate their relative temporal relevance. Timing information provides the foundation for determining the correct sequence of planned coverage or capacity adaptations, ensuring that mitigation actions are neither prematurely triggered nor applied too late to be effective. Without this temporal differentiation, the coordinating node may misinterpret a newer prediction as redundant or mistakenly assume that overlapping predictions refer to a single event—potentially causing ineffective or contradictory optimization </w:t>
      </w:r>
      <w:proofErr w:type="spellStart"/>
      <w:r w:rsidRPr="00E04AFB">
        <w:rPr>
          <w:rFonts w:ascii="Times New Roman" w:eastAsia="Times New Roman" w:hAnsi="Times New Roman" w:cs="Times New Roman"/>
          <w:kern w:val="0"/>
          <w:sz w:val="20"/>
          <w:szCs w:val="20"/>
          <w:lang w:val="en-GB" w:eastAsia="ja-JP"/>
          <w14:ligatures w14:val="none"/>
        </w:rPr>
        <w:t>behavior</w:t>
      </w:r>
      <w:proofErr w:type="spellEnd"/>
      <w:r w:rsidRPr="00E04AFB">
        <w:rPr>
          <w:rFonts w:ascii="Times New Roman" w:eastAsia="Times New Roman" w:hAnsi="Times New Roman" w:cs="Times New Roman"/>
          <w:kern w:val="0"/>
          <w:sz w:val="20"/>
          <w:szCs w:val="20"/>
          <w:lang w:val="en-GB" w:eastAsia="ja-JP"/>
          <w14:ligatures w14:val="none"/>
        </w:rPr>
        <w:t>.</w:t>
      </w:r>
    </w:p>
    <w:p w14:paraId="083A826E" w14:textId="77777777" w:rsidR="00E04AFB" w:rsidRPr="00E04AFB" w:rsidRDefault="00E04AFB" w:rsidP="00E04AFB">
      <w:pPr>
        <w:jc w:val="both"/>
        <w:rPr>
          <w:rFonts w:ascii="Times New Roman" w:eastAsia="Times New Roman" w:hAnsi="Times New Roman" w:cs="Times New Roman"/>
          <w:kern w:val="0"/>
          <w:sz w:val="20"/>
          <w:szCs w:val="20"/>
          <w:lang w:val="en-GB" w:eastAsia="ja-JP"/>
          <w14:ligatures w14:val="none"/>
        </w:rPr>
      </w:pPr>
    </w:p>
    <w:p w14:paraId="47AA59DA" w14:textId="77777777" w:rsidR="00E04AFB" w:rsidRPr="00E04AFB" w:rsidRDefault="00E04AFB" w:rsidP="00E04AFB">
      <w:pPr>
        <w:jc w:val="both"/>
        <w:rPr>
          <w:rFonts w:ascii="Times New Roman" w:eastAsia="Times New Roman" w:hAnsi="Times New Roman" w:cs="Times New Roman"/>
          <w:kern w:val="0"/>
          <w:sz w:val="20"/>
          <w:szCs w:val="20"/>
          <w:lang w:val="en-GB" w:eastAsia="ja-JP"/>
          <w14:ligatures w14:val="none"/>
        </w:rPr>
      </w:pPr>
      <w:r w:rsidRPr="00E04AFB">
        <w:rPr>
          <w:rFonts w:ascii="Times New Roman" w:eastAsia="Times New Roman" w:hAnsi="Times New Roman" w:cs="Times New Roman"/>
          <w:kern w:val="0"/>
          <w:sz w:val="20"/>
          <w:szCs w:val="20"/>
          <w:lang w:val="en-GB" w:eastAsia="ja-JP"/>
          <w14:ligatures w14:val="none"/>
        </w:rPr>
        <w:t xml:space="preserve">Moreover, when overlapping or conflicting CCO predictions coexist—especially across adjacent beams or cells controlled by the same </w:t>
      </w:r>
      <w:proofErr w:type="spellStart"/>
      <w:r w:rsidRPr="00E04AFB">
        <w:rPr>
          <w:rFonts w:ascii="Times New Roman" w:eastAsia="Times New Roman" w:hAnsi="Times New Roman" w:cs="Times New Roman"/>
          <w:kern w:val="0"/>
          <w:sz w:val="20"/>
          <w:szCs w:val="20"/>
          <w:lang w:val="en-GB" w:eastAsia="ja-JP"/>
          <w14:ligatures w14:val="none"/>
        </w:rPr>
        <w:t>neighbor</w:t>
      </w:r>
      <w:proofErr w:type="spellEnd"/>
      <w:r w:rsidRPr="00E04AFB">
        <w:rPr>
          <w:rFonts w:ascii="Times New Roman" w:eastAsia="Times New Roman" w:hAnsi="Times New Roman" w:cs="Times New Roman"/>
          <w:kern w:val="0"/>
          <w:sz w:val="20"/>
          <w:szCs w:val="20"/>
          <w:lang w:val="en-GB" w:eastAsia="ja-JP"/>
          <w14:ligatures w14:val="none"/>
        </w:rPr>
        <w:t xml:space="preserve"> </w:t>
      </w:r>
      <w:proofErr w:type="spellStart"/>
      <w:r w:rsidRPr="00E04AFB">
        <w:rPr>
          <w:rFonts w:ascii="Times New Roman" w:eastAsia="Times New Roman" w:hAnsi="Times New Roman" w:cs="Times New Roman"/>
          <w:kern w:val="0"/>
          <w:sz w:val="20"/>
          <w:szCs w:val="20"/>
          <w:lang w:val="en-GB" w:eastAsia="ja-JP"/>
          <w14:ligatures w14:val="none"/>
        </w:rPr>
        <w:t>gNB</w:t>
      </w:r>
      <w:proofErr w:type="spellEnd"/>
      <w:r w:rsidRPr="00E04AFB">
        <w:rPr>
          <w:rFonts w:ascii="Times New Roman" w:eastAsia="Times New Roman" w:hAnsi="Times New Roman" w:cs="Times New Roman"/>
          <w:kern w:val="0"/>
          <w:sz w:val="20"/>
          <w:szCs w:val="20"/>
          <w:lang w:val="en-GB" w:eastAsia="ja-JP"/>
          <w14:ligatures w14:val="none"/>
        </w:rPr>
        <w:t xml:space="preserve">—the use of timing information allows the system to apply a prioritization logic based on both urgency and impact horizon. For example, a prediction indicating imminent congestion in one beam may take precedence over another forecasted degradation event that is expected to occur later in time, even if both refer to the same physical cell. Similarly, long-term, low-severity issues may be deprioritized in </w:t>
      </w:r>
      <w:proofErr w:type="spellStart"/>
      <w:r w:rsidRPr="00E04AFB">
        <w:rPr>
          <w:rFonts w:ascii="Times New Roman" w:eastAsia="Times New Roman" w:hAnsi="Times New Roman" w:cs="Times New Roman"/>
          <w:kern w:val="0"/>
          <w:sz w:val="20"/>
          <w:szCs w:val="20"/>
          <w:lang w:val="en-GB" w:eastAsia="ja-JP"/>
          <w14:ligatures w14:val="none"/>
        </w:rPr>
        <w:t>favor</w:t>
      </w:r>
      <w:proofErr w:type="spellEnd"/>
      <w:r w:rsidRPr="00E04AFB">
        <w:rPr>
          <w:rFonts w:ascii="Times New Roman" w:eastAsia="Times New Roman" w:hAnsi="Times New Roman" w:cs="Times New Roman"/>
          <w:kern w:val="0"/>
          <w:sz w:val="20"/>
          <w:szCs w:val="20"/>
          <w:lang w:val="en-GB" w:eastAsia="ja-JP"/>
          <w14:ligatures w14:val="none"/>
        </w:rPr>
        <w:t xml:space="preserve"> of short-term, high-impact events, provided that the timing data is available to enable such comparisons.</w:t>
      </w:r>
    </w:p>
    <w:p w14:paraId="6D45DA42" w14:textId="77777777" w:rsidR="00E04AFB" w:rsidRPr="00E04AFB" w:rsidRDefault="00E04AFB" w:rsidP="00E04AFB">
      <w:pPr>
        <w:jc w:val="both"/>
        <w:rPr>
          <w:rFonts w:ascii="Times New Roman" w:eastAsia="Times New Roman" w:hAnsi="Times New Roman" w:cs="Times New Roman"/>
          <w:kern w:val="0"/>
          <w:sz w:val="20"/>
          <w:szCs w:val="20"/>
          <w:lang w:val="en-GB" w:eastAsia="ja-JP"/>
          <w14:ligatures w14:val="none"/>
        </w:rPr>
      </w:pPr>
    </w:p>
    <w:p w14:paraId="2BD2FC8E" w14:textId="77777777" w:rsidR="00E04AFB" w:rsidRPr="00E04AFB" w:rsidRDefault="00E04AFB" w:rsidP="00E04AFB">
      <w:pPr>
        <w:jc w:val="both"/>
        <w:rPr>
          <w:rFonts w:ascii="Times New Roman" w:eastAsia="Times New Roman" w:hAnsi="Times New Roman" w:cs="Times New Roman"/>
          <w:kern w:val="0"/>
          <w:sz w:val="20"/>
          <w:szCs w:val="20"/>
          <w:lang w:val="en-GB" w:eastAsia="ja-JP"/>
          <w14:ligatures w14:val="none"/>
        </w:rPr>
      </w:pPr>
      <w:r w:rsidRPr="00E04AFB">
        <w:rPr>
          <w:rFonts w:ascii="Times New Roman" w:eastAsia="Times New Roman" w:hAnsi="Times New Roman" w:cs="Times New Roman"/>
          <w:kern w:val="0"/>
          <w:sz w:val="20"/>
          <w:szCs w:val="20"/>
          <w:lang w:val="en-GB" w:eastAsia="ja-JP"/>
          <w14:ligatures w14:val="none"/>
        </w:rPr>
        <w:t xml:space="preserve">Therefore, the agreement by RAN3 should affirm that timing information is not merely optional but constitutes a critical component of predictive CCO </w:t>
      </w:r>
      <w:proofErr w:type="spellStart"/>
      <w:r w:rsidRPr="00E04AFB">
        <w:rPr>
          <w:rFonts w:ascii="Times New Roman" w:eastAsia="Times New Roman" w:hAnsi="Times New Roman" w:cs="Times New Roman"/>
          <w:kern w:val="0"/>
          <w:sz w:val="20"/>
          <w:szCs w:val="20"/>
          <w:lang w:val="en-GB" w:eastAsia="ja-JP"/>
          <w14:ligatures w14:val="none"/>
        </w:rPr>
        <w:t>signaling</w:t>
      </w:r>
      <w:proofErr w:type="spellEnd"/>
      <w:r w:rsidRPr="00E04AFB">
        <w:rPr>
          <w:rFonts w:ascii="Times New Roman" w:eastAsia="Times New Roman" w:hAnsi="Times New Roman" w:cs="Times New Roman"/>
          <w:kern w:val="0"/>
          <w:sz w:val="20"/>
          <w:szCs w:val="20"/>
          <w:lang w:val="en-GB" w:eastAsia="ja-JP"/>
          <w14:ligatures w14:val="none"/>
        </w:rPr>
        <w:t xml:space="preserve">. It serves as an enabler for intelligent scheduling, </w:t>
      </w:r>
      <w:proofErr w:type="spellStart"/>
      <w:r w:rsidRPr="00E04AFB">
        <w:rPr>
          <w:rFonts w:ascii="Times New Roman" w:eastAsia="Times New Roman" w:hAnsi="Times New Roman" w:cs="Times New Roman"/>
          <w:kern w:val="0"/>
          <w:sz w:val="20"/>
          <w:szCs w:val="20"/>
          <w:lang w:val="en-GB" w:eastAsia="ja-JP"/>
          <w14:ligatures w14:val="none"/>
        </w:rPr>
        <w:t>preemptive</w:t>
      </w:r>
      <w:proofErr w:type="spellEnd"/>
      <w:r w:rsidRPr="00E04AFB">
        <w:rPr>
          <w:rFonts w:ascii="Times New Roman" w:eastAsia="Times New Roman" w:hAnsi="Times New Roman" w:cs="Times New Roman"/>
          <w:kern w:val="0"/>
          <w:sz w:val="20"/>
          <w:szCs w:val="20"/>
          <w:lang w:val="en-GB" w:eastAsia="ja-JP"/>
          <w14:ligatures w14:val="none"/>
        </w:rPr>
        <w:t xml:space="preserve"> mitigation, and effective multi-issue prioritization in increasingly dynamic and AI-assisted RAN environments. This principle holds particular importance in multi-node topologies, where local predictions may need to be reconciled against remote forecasts to ensure coordinated, non-conflicting adaptations across the network.</w:t>
      </w:r>
    </w:p>
    <w:p w14:paraId="462DA281" w14:textId="77777777" w:rsidR="00FA15DE" w:rsidRDefault="00FA15DE" w:rsidP="00B1127F">
      <w:pPr>
        <w:jc w:val="both"/>
        <w:rPr>
          <w:rFonts w:ascii="Times New Roman" w:eastAsia="Times New Roman" w:hAnsi="Times New Roman" w:cs="Times New Roman"/>
          <w:kern w:val="0"/>
          <w:sz w:val="20"/>
          <w:szCs w:val="20"/>
          <w:lang w:val="en-GB" w:eastAsia="ja-JP"/>
          <w14:ligatures w14:val="none"/>
        </w:rPr>
      </w:pPr>
    </w:p>
    <w:p w14:paraId="06EFB459" w14:textId="36345641" w:rsidR="00024DD2" w:rsidRDefault="00E04AFB" w:rsidP="00E04AFB">
      <w:pPr>
        <w:jc w:val="both"/>
        <w:rPr>
          <w:rFonts w:ascii="Times New Roman" w:eastAsia="Times New Roman" w:hAnsi="Times New Roman" w:cs="Times New Roman"/>
          <w:kern w:val="0"/>
          <w:sz w:val="20"/>
          <w:szCs w:val="20"/>
          <w:lang w:val="en-GB" w:eastAsia="ja-JP"/>
          <w14:ligatures w14:val="none"/>
        </w:rPr>
      </w:pPr>
      <w:r w:rsidRPr="00E04AFB">
        <w:rPr>
          <w:rFonts w:ascii="Times New Roman" w:eastAsia="Times New Roman" w:hAnsi="Times New Roman" w:cs="Times New Roman"/>
          <w:b/>
          <w:kern w:val="0"/>
          <w:sz w:val="20"/>
          <w:szCs w:val="20"/>
          <w:lang w:val="en-GB" w:eastAsia="ja-JP"/>
          <w14:ligatures w14:val="none"/>
        </w:rPr>
        <w:lastRenderedPageBreak/>
        <w:t>Proposal 2</w:t>
      </w:r>
      <w:r w:rsidRPr="00E04AFB">
        <w:rPr>
          <w:rFonts w:ascii="Times New Roman" w:eastAsia="Times New Roman" w:hAnsi="Times New Roman" w:cs="Times New Roman"/>
          <w:kern w:val="0"/>
          <w:sz w:val="20"/>
          <w:szCs w:val="20"/>
          <w:lang w:val="en-GB" w:eastAsia="ja-JP"/>
          <w14:ligatures w14:val="none"/>
        </w:rPr>
        <w:t>:</w:t>
      </w:r>
      <w:r>
        <w:rPr>
          <w:rFonts w:ascii="Times New Roman" w:eastAsia="Times New Roman" w:hAnsi="Times New Roman" w:cs="Times New Roman"/>
          <w:kern w:val="0"/>
          <w:sz w:val="20"/>
          <w:szCs w:val="20"/>
          <w:lang w:val="en-GB" w:eastAsia="ja-JP"/>
          <w14:ligatures w14:val="none"/>
        </w:rPr>
        <w:t xml:space="preserve"> </w:t>
      </w:r>
      <w:r w:rsidRPr="00E04AFB">
        <w:rPr>
          <w:rFonts w:ascii="Times New Roman" w:eastAsia="Times New Roman" w:hAnsi="Times New Roman" w:cs="Times New Roman"/>
          <w:b/>
          <w:i/>
          <w:kern w:val="0"/>
          <w:sz w:val="20"/>
          <w:szCs w:val="20"/>
          <w:lang w:val="en-GB" w:eastAsia="ja-JP"/>
          <w14:ligatures w14:val="none"/>
        </w:rPr>
        <w:t xml:space="preserve">RAN3 to agree that when multiple predicted CCO issues exist for a given </w:t>
      </w:r>
      <w:proofErr w:type="spellStart"/>
      <w:r w:rsidRPr="00E04AFB">
        <w:rPr>
          <w:rFonts w:ascii="Times New Roman" w:eastAsia="Times New Roman" w:hAnsi="Times New Roman" w:cs="Times New Roman"/>
          <w:b/>
          <w:i/>
          <w:kern w:val="0"/>
          <w:sz w:val="20"/>
          <w:szCs w:val="20"/>
          <w:lang w:val="en-GB" w:eastAsia="ja-JP"/>
          <w14:ligatures w14:val="none"/>
        </w:rPr>
        <w:t>neighbor</w:t>
      </w:r>
      <w:proofErr w:type="spellEnd"/>
      <w:r w:rsidRPr="00E04AFB">
        <w:rPr>
          <w:rFonts w:ascii="Times New Roman" w:eastAsia="Times New Roman" w:hAnsi="Times New Roman" w:cs="Times New Roman"/>
          <w:b/>
          <w:i/>
          <w:kern w:val="0"/>
          <w:sz w:val="20"/>
          <w:szCs w:val="20"/>
          <w:lang w:val="en-GB" w:eastAsia="ja-JP"/>
          <w14:ligatures w14:val="none"/>
        </w:rPr>
        <w:t xml:space="preserve"> </w:t>
      </w:r>
      <w:proofErr w:type="spellStart"/>
      <w:r w:rsidRPr="00E04AFB">
        <w:rPr>
          <w:rFonts w:ascii="Times New Roman" w:eastAsia="Times New Roman" w:hAnsi="Times New Roman" w:cs="Times New Roman"/>
          <w:b/>
          <w:i/>
          <w:kern w:val="0"/>
          <w:sz w:val="20"/>
          <w:szCs w:val="20"/>
          <w:lang w:val="en-GB" w:eastAsia="ja-JP"/>
          <w14:ligatures w14:val="none"/>
        </w:rPr>
        <w:t>gNB</w:t>
      </w:r>
      <w:proofErr w:type="spellEnd"/>
      <w:r w:rsidRPr="00E04AFB">
        <w:rPr>
          <w:rFonts w:ascii="Times New Roman" w:eastAsia="Times New Roman" w:hAnsi="Times New Roman" w:cs="Times New Roman"/>
          <w:b/>
          <w:i/>
          <w:kern w:val="0"/>
          <w:sz w:val="20"/>
          <w:szCs w:val="20"/>
          <w:lang w:val="en-GB" w:eastAsia="ja-JP"/>
          <w14:ligatures w14:val="none"/>
        </w:rPr>
        <w:t>, the timing information shall be used to distinguish among them and to guide prioritization in case of overlapping or conflicting predictions.</w:t>
      </w:r>
    </w:p>
    <w:p w14:paraId="34E674B4" w14:textId="77777777" w:rsidR="00024DD2" w:rsidRDefault="00024DD2" w:rsidP="00B1127F">
      <w:pPr>
        <w:jc w:val="both"/>
        <w:rPr>
          <w:rFonts w:ascii="Times New Roman" w:eastAsia="Times New Roman" w:hAnsi="Times New Roman" w:cs="Times New Roman"/>
          <w:kern w:val="0"/>
          <w:sz w:val="20"/>
          <w:szCs w:val="20"/>
          <w:lang w:val="en-GB" w:eastAsia="ja-JP"/>
          <w14:ligatures w14:val="none"/>
        </w:rPr>
      </w:pPr>
    </w:p>
    <w:p w14:paraId="053CAF84" w14:textId="08A18223" w:rsidR="00E13B10" w:rsidRPr="00DE0A05" w:rsidRDefault="00E13B10" w:rsidP="00E13B10">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cs="Times New Roman"/>
          <w:kern w:val="0"/>
          <w:sz w:val="36"/>
          <w:szCs w:val="20"/>
          <w:lang w:val="en-GB" w:eastAsia="ja-JP"/>
          <w14:ligatures w14:val="none"/>
        </w:rPr>
      </w:pPr>
      <w:r>
        <w:rPr>
          <w:rFonts w:ascii="Arial" w:eastAsia="Times New Roman" w:hAnsi="Arial" w:cs="Times New Roman"/>
          <w:kern w:val="0"/>
          <w:sz w:val="36"/>
          <w:szCs w:val="20"/>
          <w:lang w:val="en-GB" w:eastAsia="ja-JP"/>
          <w14:ligatures w14:val="none"/>
        </w:rPr>
        <w:t>3</w:t>
      </w:r>
      <w:r w:rsidRPr="00DE0A05">
        <w:rPr>
          <w:rFonts w:ascii="Arial" w:eastAsia="Times New Roman" w:hAnsi="Arial" w:cs="Times New Roman"/>
          <w:kern w:val="0"/>
          <w:sz w:val="36"/>
          <w:szCs w:val="20"/>
          <w:lang w:val="en-GB" w:eastAsia="ja-JP"/>
          <w14:ligatures w14:val="none"/>
        </w:rPr>
        <w:tab/>
      </w:r>
      <w:r>
        <w:rPr>
          <w:rFonts w:ascii="Arial" w:eastAsia="Times New Roman" w:hAnsi="Arial" w:cs="Times New Roman"/>
          <w:kern w:val="0"/>
          <w:sz w:val="36"/>
          <w:szCs w:val="20"/>
          <w:lang w:val="en-GB" w:eastAsia="ja-JP"/>
          <w14:ligatures w14:val="none"/>
        </w:rPr>
        <w:t>Conclusion</w:t>
      </w:r>
    </w:p>
    <w:p w14:paraId="7C25722C" w14:textId="754AAB4A" w:rsidR="003729AF" w:rsidRDefault="00655FA9" w:rsidP="003729AF">
      <w:pPr>
        <w:pStyle w:val="BodyText"/>
        <w:jc w:val="left"/>
        <w:rPr>
          <w:rFonts w:ascii="Times New Roman" w:hAnsi="Times New Roman"/>
          <w:lang w:eastAsia="ja-JP"/>
        </w:rPr>
      </w:pPr>
      <w:r>
        <w:rPr>
          <w:rFonts w:ascii="Times New Roman" w:hAnsi="Times New Roman"/>
          <w:lang w:eastAsia="ja-JP"/>
        </w:rPr>
        <w:t>Follows the summary of Observations and Proposals</w:t>
      </w:r>
      <w:r w:rsidR="003729AF" w:rsidRPr="00AA5EC4">
        <w:rPr>
          <w:rFonts w:ascii="Times New Roman" w:hAnsi="Times New Roman"/>
          <w:lang w:eastAsia="ja-JP"/>
        </w:rPr>
        <w:t>:</w:t>
      </w:r>
    </w:p>
    <w:p w14:paraId="542607B7" w14:textId="77777777" w:rsidR="00E04AFB" w:rsidRPr="00FA15DE" w:rsidRDefault="00E04AFB" w:rsidP="00E04AFB">
      <w:pPr>
        <w:jc w:val="both"/>
        <w:rPr>
          <w:rFonts w:ascii="Times New Roman" w:eastAsia="Times New Roman" w:hAnsi="Times New Roman" w:cs="Times New Roman"/>
          <w:kern w:val="0"/>
          <w:sz w:val="20"/>
          <w:szCs w:val="20"/>
          <w:lang w:val="en-GB" w:eastAsia="ja-JP"/>
          <w14:ligatures w14:val="none"/>
        </w:rPr>
      </w:pPr>
      <w:r w:rsidRPr="00E17B81">
        <w:rPr>
          <w:rFonts w:ascii="Times New Roman" w:eastAsia="Times New Roman" w:hAnsi="Times New Roman" w:cs="Times New Roman"/>
          <w:b/>
          <w:kern w:val="0"/>
          <w:sz w:val="20"/>
          <w:szCs w:val="20"/>
          <w:lang w:val="en-GB" w:eastAsia="ja-JP"/>
          <w14:ligatures w14:val="none"/>
        </w:rPr>
        <w:t>Observation 1</w:t>
      </w:r>
      <w:r w:rsidRPr="00E17B81">
        <w:rPr>
          <w:rFonts w:ascii="Times New Roman" w:eastAsia="Times New Roman" w:hAnsi="Times New Roman" w:cs="Times New Roman"/>
          <w:kern w:val="0"/>
          <w:sz w:val="20"/>
          <w:szCs w:val="20"/>
          <w:lang w:val="en-GB" w:eastAsia="ja-JP"/>
          <w14:ligatures w14:val="none"/>
        </w:rPr>
        <w:t>:</w:t>
      </w:r>
      <w:r>
        <w:rPr>
          <w:rFonts w:ascii="Times New Roman" w:eastAsia="Times New Roman" w:hAnsi="Times New Roman" w:cs="Times New Roman"/>
          <w:kern w:val="0"/>
          <w:sz w:val="20"/>
          <w:szCs w:val="20"/>
          <w:lang w:val="en-GB" w:eastAsia="ja-JP"/>
          <w14:ligatures w14:val="none"/>
        </w:rPr>
        <w:t xml:space="preserve"> </w:t>
      </w:r>
      <w:r w:rsidRPr="00E17B81">
        <w:rPr>
          <w:rFonts w:ascii="Times New Roman" w:eastAsia="Times New Roman" w:hAnsi="Times New Roman" w:cs="Times New Roman"/>
          <w:b/>
          <w:i/>
          <w:kern w:val="0"/>
          <w:sz w:val="20"/>
          <w:szCs w:val="20"/>
          <w:lang w:val="en-GB" w:eastAsia="ja-JP"/>
          <w14:ligatures w14:val="none"/>
        </w:rPr>
        <w:t>In multi-beam, multi-cell environments, simultaneous AI/ML predictions may target different coverage modification causes (e.g., congestion, coverage hole, interference). As the temporal resolution of these predictions increases, their coordination becomes critical to prevent conflict or redundant network adjustments.</w:t>
      </w:r>
    </w:p>
    <w:p w14:paraId="6F0F580D" w14:textId="77777777" w:rsidR="001815FC" w:rsidRDefault="001815FC" w:rsidP="001815FC">
      <w:pPr>
        <w:jc w:val="both"/>
        <w:rPr>
          <w:rFonts w:ascii="Times New Roman" w:hAnsi="Times New Roman"/>
          <w:lang w:val="en-GB" w:eastAsia="ja-JP"/>
        </w:rPr>
      </w:pPr>
    </w:p>
    <w:p w14:paraId="3D1E8006" w14:textId="77777777" w:rsidR="00E04AFB" w:rsidRDefault="00E04AFB" w:rsidP="00E04AFB">
      <w:pPr>
        <w:jc w:val="both"/>
        <w:rPr>
          <w:rFonts w:ascii="Times New Roman" w:eastAsia="Times New Roman" w:hAnsi="Times New Roman" w:cs="Times New Roman"/>
          <w:kern w:val="0"/>
          <w:sz w:val="20"/>
          <w:szCs w:val="20"/>
          <w:lang w:val="en-GB" w:eastAsia="ja-JP"/>
          <w14:ligatures w14:val="none"/>
        </w:rPr>
      </w:pPr>
      <w:r w:rsidRPr="00A06B4F">
        <w:rPr>
          <w:rFonts w:ascii="Times New Roman" w:eastAsia="Times New Roman" w:hAnsi="Times New Roman" w:cs="Times New Roman"/>
          <w:b/>
          <w:kern w:val="0"/>
          <w:sz w:val="20"/>
          <w:szCs w:val="20"/>
          <w:lang w:val="en-GB" w:eastAsia="ja-JP"/>
          <w14:ligatures w14:val="none"/>
        </w:rPr>
        <w:t>Observation 2</w:t>
      </w:r>
      <w:r w:rsidRPr="00A06B4F">
        <w:rPr>
          <w:rFonts w:ascii="Times New Roman" w:eastAsia="Times New Roman" w:hAnsi="Times New Roman" w:cs="Times New Roman"/>
          <w:kern w:val="0"/>
          <w:sz w:val="20"/>
          <w:szCs w:val="20"/>
          <w:lang w:val="en-GB" w:eastAsia="ja-JP"/>
          <w14:ligatures w14:val="none"/>
        </w:rPr>
        <w:t>:</w:t>
      </w:r>
      <w:r>
        <w:rPr>
          <w:rFonts w:ascii="Times New Roman" w:eastAsia="Times New Roman" w:hAnsi="Times New Roman" w:cs="Times New Roman"/>
          <w:kern w:val="0"/>
          <w:sz w:val="20"/>
          <w:szCs w:val="20"/>
          <w:lang w:val="en-GB" w:eastAsia="ja-JP"/>
          <w14:ligatures w14:val="none"/>
        </w:rPr>
        <w:t xml:space="preserve"> </w:t>
      </w:r>
      <w:r w:rsidRPr="00A06B4F">
        <w:rPr>
          <w:rFonts w:ascii="Times New Roman" w:eastAsia="Times New Roman" w:hAnsi="Times New Roman" w:cs="Times New Roman"/>
          <w:b/>
          <w:i/>
          <w:kern w:val="0"/>
          <w:sz w:val="20"/>
          <w:szCs w:val="20"/>
          <w:lang w:val="en-GB" w:eastAsia="ja-JP"/>
          <w14:ligatures w14:val="none"/>
        </w:rPr>
        <w:t xml:space="preserve">When multiple predicted or detected CCO issues overlap (e.g., two beams predicted for congestion at different times), the receiving </w:t>
      </w:r>
      <w:proofErr w:type="spellStart"/>
      <w:r w:rsidRPr="00A06B4F">
        <w:rPr>
          <w:rFonts w:ascii="Times New Roman" w:eastAsia="Times New Roman" w:hAnsi="Times New Roman" w:cs="Times New Roman"/>
          <w:b/>
          <w:i/>
          <w:kern w:val="0"/>
          <w:sz w:val="20"/>
          <w:szCs w:val="20"/>
          <w:lang w:val="en-GB" w:eastAsia="ja-JP"/>
          <w14:ligatures w14:val="none"/>
        </w:rPr>
        <w:t>gNB</w:t>
      </w:r>
      <w:proofErr w:type="spellEnd"/>
      <w:r w:rsidRPr="00A06B4F">
        <w:rPr>
          <w:rFonts w:ascii="Times New Roman" w:eastAsia="Times New Roman" w:hAnsi="Times New Roman" w:cs="Times New Roman"/>
          <w:b/>
          <w:i/>
          <w:kern w:val="0"/>
          <w:sz w:val="20"/>
          <w:szCs w:val="20"/>
          <w:lang w:val="en-GB" w:eastAsia="ja-JP"/>
          <w14:ligatures w14:val="none"/>
        </w:rPr>
        <w:t>-CU needs a method to differentiate and prioritize between them. This cannot be achieved through cell/beam identifiers alone. Absence of timing information results in ambiguity, particularly when future coverage state activation times are derived indirectly</w:t>
      </w:r>
      <w:r w:rsidRPr="00A06B4F">
        <w:rPr>
          <w:rFonts w:ascii="Times New Roman" w:eastAsia="Times New Roman" w:hAnsi="Times New Roman" w:cs="Times New Roman"/>
          <w:kern w:val="0"/>
          <w:sz w:val="20"/>
          <w:szCs w:val="20"/>
          <w:lang w:val="en-GB" w:eastAsia="ja-JP"/>
          <w14:ligatures w14:val="none"/>
        </w:rPr>
        <w:t>.</w:t>
      </w:r>
    </w:p>
    <w:p w14:paraId="562232D5" w14:textId="77777777" w:rsidR="00E04AFB" w:rsidRDefault="00E04AFB" w:rsidP="00E04AFB">
      <w:pPr>
        <w:jc w:val="both"/>
        <w:rPr>
          <w:rFonts w:ascii="Times New Roman" w:eastAsia="Times New Roman" w:hAnsi="Times New Roman" w:cs="Times New Roman"/>
          <w:kern w:val="0"/>
          <w:sz w:val="20"/>
          <w:szCs w:val="20"/>
          <w:lang w:val="en-GB" w:eastAsia="ja-JP"/>
          <w14:ligatures w14:val="none"/>
        </w:rPr>
      </w:pPr>
    </w:p>
    <w:p w14:paraId="02844017" w14:textId="77777777" w:rsidR="00E04AFB" w:rsidRPr="00FA15DE" w:rsidRDefault="00E04AFB" w:rsidP="00E04AFB">
      <w:pPr>
        <w:jc w:val="both"/>
        <w:rPr>
          <w:rFonts w:ascii="Times New Roman" w:eastAsia="Times New Roman" w:hAnsi="Times New Roman" w:cs="Times New Roman"/>
          <w:kern w:val="0"/>
          <w:sz w:val="20"/>
          <w:szCs w:val="20"/>
          <w:lang w:val="en-GB" w:eastAsia="ja-JP"/>
          <w14:ligatures w14:val="none"/>
        </w:rPr>
      </w:pPr>
      <w:r w:rsidRPr="00A06B4F">
        <w:rPr>
          <w:rFonts w:ascii="Times New Roman" w:eastAsia="Times New Roman" w:hAnsi="Times New Roman" w:cs="Times New Roman"/>
          <w:b/>
          <w:kern w:val="0"/>
          <w:sz w:val="20"/>
          <w:szCs w:val="20"/>
          <w:lang w:val="en-GB" w:eastAsia="ja-JP"/>
          <w14:ligatures w14:val="none"/>
        </w:rPr>
        <w:t>Observation 3</w:t>
      </w:r>
      <w:r>
        <w:rPr>
          <w:rFonts w:ascii="Times New Roman" w:eastAsia="Times New Roman" w:hAnsi="Times New Roman" w:cs="Times New Roman"/>
          <w:kern w:val="0"/>
          <w:sz w:val="20"/>
          <w:szCs w:val="20"/>
          <w:lang w:val="en-GB" w:eastAsia="ja-JP"/>
          <w14:ligatures w14:val="none"/>
        </w:rPr>
        <w:t xml:space="preserve">: </w:t>
      </w:r>
      <w:r w:rsidRPr="00A06B4F">
        <w:rPr>
          <w:rFonts w:ascii="Times New Roman" w:eastAsia="Times New Roman" w:hAnsi="Times New Roman" w:cs="Times New Roman"/>
          <w:b/>
          <w:i/>
          <w:kern w:val="0"/>
          <w:sz w:val="20"/>
          <w:szCs w:val="20"/>
          <w:lang w:val="en-GB" w:eastAsia="ja-JP"/>
          <w14:ligatures w14:val="none"/>
        </w:rPr>
        <w:t xml:space="preserve">Unlike legacy static CCO where a cell can only be assigned a single CCO state, the predictive model under AI/ML allows multiple future states per cell and SSB, with distinct timing and modification cause values. This demands explicit </w:t>
      </w:r>
      <w:proofErr w:type="spellStart"/>
      <w:r w:rsidRPr="00A06B4F">
        <w:rPr>
          <w:rFonts w:ascii="Times New Roman" w:eastAsia="Times New Roman" w:hAnsi="Times New Roman" w:cs="Times New Roman"/>
          <w:b/>
          <w:i/>
          <w:kern w:val="0"/>
          <w:sz w:val="20"/>
          <w:szCs w:val="20"/>
          <w:lang w:val="en-GB" w:eastAsia="ja-JP"/>
          <w14:ligatures w14:val="none"/>
        </w:rPr>
        <w:t>signaling</w:t>
      </w:r>
      <w:proofErr w:type="spellEnd"/>
      <w:r w:rsidRPr="00A06B4F">
        <w:rPr>
          <w:rFonts w:ascii="Times New Roman" w:eastAsia="Times New Roman" w:hAnsi="Times New Roman" w:cs="Times New Roman"/>
          <w:b/>
          <w:i/>
          <w:kern w:val="0"/>
          <w:sz w:val="20"/>
          <w:szCs w:val="20"/>
          <w:lang w:val="en-GB" w:eastAsia="ja-JP"/>
          <w14:ligatures w14:val="none"/>
        </w:rPr>
        <w:t xml:space="preserve"> of associated prediction time to preserve temporal alignment</w:t>
      </w:r>
      <w:r w:rsidRPr="00A06B4F">
        <w:rPr>
          <w:rFonts w:ascii="Times New Roman" w:eastAsia="Times New Roman" w:hAnsi="Times New Roman" w:cs="Times New Roman"/>
          <w:kern w:val="0"/>
          <w:sz w:val="20"/>
          <w:szCs w:val="20"/>
          <w:lang w:val="en-GB" w:eastAsia="ja-JP"/>
          <w14:ligatures w14:val="none"/>
        </w:rPr>
        <w:t>.</w:t>
      </w:r>
    </w:p>
    <w:p w14:paraId="6FAF8F6F" w14:textId="77777777" w:rsidR="00E04AFB" w:rsidRDefault="00E04AFB" w:rsidP="001815FC">
      <w:pPr>
        <w:jc w:val="both"/>
        <w:rPr>
          <w:rFonts w:ascii="Times New Roman" w:hAnsi="Times New Roman"/>
          <w:lang w:val="en-GB" w:eastAsia="ja-JP"/>
        </w:rPr>
      </w:pPr>
    </w:p>
    <w:p w14:paraId="32734FFE" w14:textId="0CD0A4C2" w:rsidR="00E04AFB" w:rsidRDefault="00E04AFB" w:rsidP="001815FC">
      <w:pPr>
        <w:jc w:val="both"/>
        <w:rPr>
          <w:rFonts w:ascii="Times New Roman" w:eastAsia="Times New Roman" w:hAnsi="Times New Roman" w:cs="Times New Roman"/>
          <w:kern w:val="0"/>
          <w:sz w:val="20"/>
          <w:szCs w:val="20"/>
          <w:lang w:val="en-GB" w:eastAsia="ja-JP"/>
          <w14:ligatures w14:val="none"/>
        </w:rPr>
      </w:pPr>
      <w:r w:rsidRPr="001E271D">
        <w:rPr>
          <w:rFonts w:ascii="Times New Roman" w:eastAsia="Times New Roman" w:hAnsi="Times New Roman" w:cs="Times New Roman"/>
          <w:b/>
          <w:kern w:val="0"/>
          <w:sz w:val="20"/>
          <w:szCs w:val="20"/>
          <w:lang w:val="en-GB" w:eastAsia="ja-JP"/>
          <w14:ligatures w14:val="none"/>
        </w:rPr>
        <w:t>Observation 4</w:t>
      </w:r>
      <w:r w:rsidRPr="001E271D">
        <w:rPr>
          <w:rFonts w:ascii="Times New Roman" w:eastAsia="Times New Roman" w:hAnsi="Times New Roman" w:cs="Times New Roman"/>
          <w:kern w:val="0"/>
          <w:sz w:val="20"/>
          <w:szCs w:val="20"/>
          <w:lang w:val="en-GB" w:eastAsia="ja-JP"/>
          <w14:ligatures w14:val="none"/>
        </w:rPr>
        <w:t>:</w:t>
      </w:r>
      <w:r>
        <w:rPr>
          <w:rFonts w:ascii="Times New Roman" w:eastAsia="Times New Roman" w:hAnsi="Times New Roman" w:cs="Times New Roman"/>
          <w:kern w:val="0"/>
          <w:sz w:val="20"/>
          <w:szCs w:val="20"/>
          <w:lang w:val="en-GB" w:eastAsia="ja-JP"/>
          <w14:ligatures w14:val="none"/>
        </w:rPr>
        <w:t xml:space="preserve"> </w:t>
      </w:r>
      <w:r w:rsidRPr="001E271D">
        <w:rPr>
          <w:rFonts w:ascii="Times New Roman" w:eastAsia="Times New Roman" w:hAnsi="Times New Roman" w:cs="Times New Roman"/>
          <w:b/>
          <w:i/>
          <w:kern w:val="0"/>
          <w:sz w:val="20"/>
          <w:szCs w:val="20"/>
          <w:lang w:val="en-GB" w:eastAsia="ja-JP"/>
          <w14:ligatures w14:val="none"/>
        </w:rPr>
        <w:t>In the presence of coexisting detected and predicted CCO issues, priority mechanisms must consider both severity and timing. Without prediction time indication, the receiver has no basis to determine which issue should take precedence if activation windows overlap</w:t>
      </w:r>
      <w:r w:rsidRPr="001E271D">
        <w:rPr>
          <w:rFonts w:ascii="Times New Roman" w:eastAsia="Times New Roman" w:hAnsi="Times New Roman" w:cs="Times New Roman"/>
          <w:kern w:val="0"/>
          <w:sz w:val="20"/>
          <w:szCs w:val="20"/>
          <w:lang w:val="en-GB" w:eastAsia="ja-JP"/>
          <w14:ligatures w14:val="none"/>
        </w:rPr>
        <w:t>.</w:t>
      </w:r>
    </w:p>
    <w:p w14:paraId="3C4DE9D9" w14:textId="77777777" w:rsidR="00E04AFB" w:rsidRDefault="00E04AFB" w:rsidP="001815FC">
      <w:pPr>
        <w:jc w:val="both"/>
        <w:rPr>
          <w:rFonts w:ascii="Times New Roman" w:eastAsia="Times New Roman" w:hAnsi="Times New Roman" w:cs="Times New Roman"/>
          <w:kern w:val="0"/>
          <w:sz w:val="20"/>
          <w:szCs w:val="20"/>
          <w:lang w:val="en-GB" w:eastAsia="ja-JP"/>
          <w14:ligatures w14:val="none"/>
        </w:rPr>
      </w:pPr>
    </w:p>
    <w:p w14:paraId="14110E04" w14:textId="101D2639" w:rsidR="00E04AFB" w:rsidRDefault="00E04AFB" w:rsidP="001815FC">
      <w:pPr>
        <w:jc w:val="both"/>
        <w:rPr>
          <w:rFonts w:ascii="Times New Roman" w:eastAsia="Times New Roman" w:hAnsi="Times New Roman" w:cs="Times New Roman"/>
          <w:b/>
          <w:i/>
          <w:kern w:val="0"/>
          <w:sz w:val="20"/>
          <w:szCs w:val="20"/>
          <w:lang w:val="en-GB" w:eastAsia="ja-JP"/>
          <w14:ligatures w14:val="none"/>
        </w:rPr>
      </w:pPr>
      <w:r w:rsidRPr="001E271D">
        <w:rPr>
          <w:rFonts w:ascii="Times New Roman" w:eastAsia="Times New Roman" w:hAnsi="Times New Roman" w:cs="Times New Roman"/>
          <w:b/>
          <w:kern w:val="0"/>
          <w:sz w:val="20"/>
          <w:szCs w:val="20"/>
          <w:lang w:val="en-GB" w:eastAsia="ja-JP"/>
          <w14:ligatures w14:val="none"/>
        </w:rPr>
        <w:t>Observation 5</w:t>
      </w:r>
      <w:r w:rsidRPr="001E271D">
        <w:rPr>
          <w:rFonts w:ascii="Times New Roman" w:eastAsia="Times New Roman" w:hAnsi="Times New Roman" w:cs="Times New Roman"/>
          <w:kern w:val="0"/>
          <w:sz w:val="20"/>
          <w:szCs w:val="20"/>
          <w:lang w:val="en-GB" w:eastAsia="ja-JP"/>
          <w14:ligatures w14:val="none"/>
        </w:rPr>
        <w:t>:</w:t>
      </w:r>
      <w:r>
        <w:rPr>
          <w:rFonts w:ascii="Times New Roman" w:eastAsia="Times New Roman" w:hAnsi="Times New Roman" w:cs="Times New Roman"/>
          <w:kern w:val="0"/>
          <w:sz w:val="20"/>
          <w:szCs w:val="20"/>
          <w:lang w:val="en-GB" w:eastAsia="ja-JP"/>
          <w14:ligatures w14:val="none"/>
        </w:rPr>
        <w:t xml:space="preserve"> </w:t>
      </w:r>
      <w:r w:rsidRPr="001E271D">
        <w:rPr>
          <w:rFonts w:ascii="Times New Roman" w:eastAsia="Times New Roman" w:hAnsi="Times New Roman" w:cs="Times New Roman"/>
          <w:b/>
          <w:i/>
          <w:kern w:val="0"/>
          <w:sz w:val="20"/>
          <w:szCs w:val="20"/>
          <w:lang w:val="en-GB" w:eastAsia="ja-JP"/>
          <w14:ligatures w14:val="none"/>
        </w:rPr>
        <w:t>A deterministic "time-to-action" associated with a predicted issue would enable scheduling of beam re-configuration, UE offloading, or pre-emptive power tilt optimization — all of which require forward planning. The lack of this parameter prevents time-sensitive orchestration</w:t>
      </w:r>
      <w:r>
        <w:rPr>
          <w:rFonts w:ascii="Times New Roman" w:eastAsia="Times New Roman" w:hAnsi="Times New Roman" w:cs="Times New Roman"/>
          <w:b/>
          <w:i/>
          <w:kern w:val="0"/>
          <w:sz w:val="20"/>
          <w:szCs w:val="20"/>
          <w:lang w:val="en-GB" w:eastAsia="ja-JP"/>
          <w14:ligatures w14:val="none"/>
        </w:rPr>
        <w:t>.</w:t>
      </w:r>
    </w:p>
    <w:p w14:paraId="58E97AE9" w14:textId="77777777" w:rsidR="00E04AFB" w:rsidRDefault="00E04AFB" w:rsidP="001815FC">
      <w:pPr>
        <w:jc w:val="both"/>
        <w:rPr>
          <w:rFonts w:ascii="Times New Roman" w:eastAsia="Times New Roman" w:hAnsi="Times New Roman" w:cs="Times New Roman"/>
          <w:b/>
          <w:i/>
          <w:kern w:val="0"/>
          <w:sz w:val="20"/>
          <w:szCs w:val="20"/>
          <w:lang w:val="en-GB" w:eastAsia="ja-JP"/>
          <w14:ligatures w14:val="none"/>
        </w:rPr>
      </w:pPr>
    </w:p>
    <w:p w14:paraId="1E8B9D46" w14:textId="77777777" w:rsidR="00E04AFB" w:rsidRDefault="00E04AFB" w:rsidP="00E04AFB">
      <w:pPr>
        <w:jc w:val="both"/>
        <w:rPr>
          <w:rFonts w:ascii="Times New Roman" w:eastAsia="Times New Roman" w:hAnsi="Times New Roman" w:cs="Times New Roman"/>
          <w:kern w:val="0"/>
          <w:sz w:val="20"/>
          <w:szCs w:val="20"/>
          <w:lang w:val="en-GB" w:eastAsia="ja-JP"/>
          <w14:ligatures w14:val="none"/>
        </w:rPr>
      </w:pPr>
      <w:r w:rsidRPr="001E271D">
        <w:rPr>
          <w:rFonts w:ascii="Times New Roman" w:eastAsia="Times New Roman" w:hAnsi="Times New Roman" w:cs="Times New Roman"/>
          <w:b/>
          <w:kern w:val="0"/>
          <w:sz w:val="20"/>
          <w:szCs w:val="20"/>
          <w:lang w:val="en-GB" w:eastAsia="ja-JP"/>
          <w14:ligatures w14:val="none"/>
        </w:rPr>
        <w:t>Proposal 1</w:t>
      </w:r>
      <w:r w:rsidRPr="001E271D">
        <w:rPr>
          <w:rFonts w:ascii="Times New Roman" w:eastAsia="Times New Roman" w:hAnsi="Times New Roman" w:cs="Times New Roman"/>
          <w:kern w:val="0"/>
          <w:sz w:val="20"/>
          <w:szCs w:val="20"/>
          <w:lang w:val="en-GB" w:eastAsia="ja-JP"/>
          <w14:ligatures w14:val="none"/>
        </w:rPr>
        <w:t>:</w:t>
      </w:r>
      <w:r>
        <w:rPr>
          <w:rFonts w:ascii="Times New Roman" w:eastAsia="Times New Roman" w:hAnsi="Times New Roman" w:cs="Times New Roman"/>
          <w:kern w:val="0"/>
          <w:sz w:val="20"/>
          <w:szCs w:val="20"/>
          <w:lang w:val="en-GB" w:eastAsia="ja-JP"/>
          <w14:ligatures w14:val="none"/>
        </w:rPr>
        <w:t xml:space="preserve"> </w:t>
      </w:r>
      <w:r w:rsidRPr="001E271D">
        <w:rPr>
          <w:rFonts w:ascii="Times New Roman" w:eastAsia="Times New Roman" w:hAnsi="Times New Roman" w:cs="Times New Roman"/>
          <w:b/>
          <w:i/>
          <w:kern w:val="0"/>
          <w:sz w:val="20"/>
          <w:szCs w:val="20"/>
          <w:lang w:val="en-GB" w:eastAsia="ja-JP"/>
          <w14:ligatures w14:val="none"/>
        </w:rPr>
        <w:t xml:space="preserve">RAN3 to agree that, in the context of AI/ML-based CCO prediction exchange over </w:t>
      </w:r>
      <w:proofErr w:type="spellStart"/>
      <w:r w:rsidRPr="001E271D">
        <w:rPr>
          <w:rFonts w:ascii="Times New Roman" w:eastAsia="Times New Roman" w:hAnsi="Times New Roman" w:cs="Times New Roman"/>
          <w:b/>
          <w:i/>
          <w:kern w:val="0"/>
          <w:sz w:val="20"/>
          <w:szCs w:val="20"/>
          <w:lang w:val="en-GB" w:eastAsia="ja-JP"/>
          <w14:ligatures w14:val="none"/>
        </w:rPr>
        <w:t>Xn</w:t>
      </w:r>
      <w:proofErr w:type="spellEnd"/>
      <w:r w:rsidRPr="001E271D">
        <w:rPr>
          <w:rFonts w:ascii="Times New Roman" w:eastAsia="Times New Roman" w:hAnsi="Times New Roman" w:cs="Times New Roman"/>
          <w:b/>
          <w:i/>
          <w:kern w:val="0"/>
          <w:sz w:val="20"/>
          <w:szCs w:val="20"/>
          <w:lang w:val="en-GB" w:eastAsia="ja-JP"/>
          <w14:ligatures w14:val="none"/>
        </w:rPr>
        <w:t>, the Time for Predicted CCO Issue should be explicitly included for each predicted CCO entry</w:t>
      </w:r>
      <w:r w:rsidRPr="001E271D">
        <w:rPr>
          <w:rFonts w:ascii="Times New Roman" w:eastAsia="Times New Roman" w:hAnsi="Times New Roman" w:cs="Times New Roman"/>
          <w:kern w:val="0"/>
          <w:sz w:val="20"/>
          <w:szCs w:val="20"/>
          <w:lang w:val="en-GB" w:eastAsia="ja-JP"/>
          <w14:ligatures w14:val="none"/>
        </w:rPr>
        <w:t>.</w:t>
      </w:r>
    </w:p>
    <w:p w14:paraId="4950098F" w14:textId="77777777" w:rsidR="00E04AFB" w:rsidRDefault="00E04AFB" w:rsidP="001815FC">
      <w:pPr>
        <w:jc w:val="both"/>
        <w:rPr>
          <w:rFonts w:ascii="Times New Roman" w:hAnsi="Times New Roman"/>
          <w:lang w:val="en-GB" w:eastAsia="ja-JP"/>
        </w:rPr>
      </w:pPr>
    </w:p>
    <w:p w14:paraId="1990396D" w14:textId="4CF7B83B" w:rsidR="00E04AFB" w:rsidRDefault="00E04AFB" w:rsidP="001815FC">
      <w:pPr>
        <w:jc w:val="both"/>
        <w:rPr>
          <w:rFonts w:ascii="Times New Roman" w:eastAsia="Times New Roman" w:hAnsi="Times New Roman" w:cs="Times New Roman"/>
          <w:b/>
          <w:i/>
          <w:kern w:val="0"/>
          <w:sz w:val="20"/>
          <w:szCs w:val="20"/>
          <w:lang w:val="en-GB" w:eastAsia="ja-JP"/>
          <w14:ligatures w14:val="none"/>
        </w:rPr>
      </w:pPr>
      <w:r w:rsidRPr="00E04AFB">
        <w:rPr>
          <w:rFonts w:ascii="Times New Roman" w:eastAsia="Times New Roman" w:hAnsi="Times New Roman" w:cs="Times New Roman"/>
          <w:b/>
          <w:kern w:val="0"/>
          <w:sz w:val="20"/>
          <w:szCs w:val="20"/>
          <w:lang w:val="en-GB" w:eastAsia="ja-JP"/>
          <w14:ligatures w14:val="none"/>
        </w:rPr>
        <w:t>Proposal 2</w:t>
      </w:r>
      <w:r w:rsidRPr="00E04AFB">
        <w:rPr>
          <w:rFonts w:ascii="Times New Roman" w:eastAsia="Times New Roman" w:hAnsi="Times New Roman" w:cs="Times New Roman"/>
          <w:kern w:val="0"/>
          <w:sz w:val="20"/>
          <w:szCs w:val="20"/>
          <w:lang w:val="en-GB" w:eastAsia="ja-JP"/>
          <w14:ligatures w14:val="none"/>
        </w:rPr>
        <w:t>:</w:t>
      </w:r>
      <w:r>
        <w:rPr>
          <w:rFonts w:ascii="Times New Roman" w:eastAsia="Times New Roman" w:hAnsi="Times New Roman" w:cs="Times New Roman"/>
          <w:kern w:val="0"/>
          <w:sz w:val="20"/>
          <w:szCs w:val="20"/>
          <w:lang w:val="en-GB" w:eastAsia="ja-JP"/>
          <w14:ligatures w14:val="none"/>
        </w:rPr>
        <w:t xml:space="preserve"> </w:t>
      </w:r>
      <w:r w:rsidRPr="00E04AFB">
        <w:rPr>
          <w:rFonts w:ascii="Times New Roman" w:eastAsia="Times New Roman" w:hAnsi="Times New Roman" w:cs="Times New Roman"/>
          <w:b/>
          <w:i/>
          <w:kern w:val="0"/>
          <w:sz w:val="20"/>
          <w:szCs w:val="20"/>
          <w:lang w:val="en-GB" w:eastAsia="ja-JP"/>
          <w14:ligatures w14:val="none"/>
        </w:rPr>
        <w:t xml:space="preserve">RAN3 to agree that when multiple predicted CCO issues exist for a given </w:t>
      </w:r>
      <w:proofErr w:type="spellStart"/>
      <w:r w:rsidRPr="00E04AFB">
        <w:rPr>
          <w:rFonts w:ascii="Times New Roman" w:eastAsia="Times New Roman" w:hAnsi="Times New Roman" w:cs="Times New Roman"/>
          <w:b/>
          <w:i/>
          <w:kern w:val="0"/>
          <w:sz w:val="20"/>
          <w:szCs w:val="20"/>
          <w:lang w:val="en-GB" w:eastAsia="ja-JP"/>
          <w14:ligatures w14:val="none"/>
        </w:rPr>
        <w:t>neighbor</w:t>
      </w:r>
      <w:proofErr w:type="spellEnd"/>
      <w:r w:rsidRPr="00E04AFB">
        <w:rPr>
          <w:rFonts w:ascii="Times New Roman" w:eastAsia="Times New Roman" w:hAnsi="Times New Roman" w:cs="Times New Roman"/>
          <w:b/>
          <w:i/>
          <w:kern w:val="0"/>
          <w:sz w:val="20"/>
          <w:szCs w:val="20"/>
          <w:lang w:val="en-GB" w:eastAsia="ja-JP"/>
          <w14:ligatures w14:val="none"/>
        </w:rPr>
        <w:t xml:space="preserve"> </w:t>
      </w:r>
      <w:proofErr w:type="spellStart"/>
      <w:r w:rsidRPr="00E04AFB">
        <w:rPr>
          <w:rFonts w:ascii="Times New Roman" w:eastAsia="Times New Roman" w:hAnsi="Times New Roman" w:cs="Times New Roman"/>
          <w:b/>
          <w:i/>
          <w:kern w:val="0"/>
          <w:sz w:val="20"/>
          <w:szCs w:val="20"/>
          <w:lang w:val="en-GB" w:eastAsia="ja-JP"/>
          <w14:ligatures w14:val="none"/>
        </w:rPr>
        <w:t>gNB</w:t>
      </w:r>
      <w:proofErr w:type="spellEnd"/>
      <w:r w:rsidRPr="00E04AFB">
        <w:rPr>
          <w:rFonts w:ascii="Times New Roman" w:eastAsia="Times New Roman" w:hAnsi="Times New Roman" w:cs="Times New Roman"/>
          <w:b/>
          <w:i/>
          <w:kern w:val="0"/>
          <w:sz w:val="20"/>
          <w:szCs w:val="20"/>
          <w:lang w:val="en-GB" w:eastAsia="ja-JP"/>
          <w14:ligatures w14:val="none"/>
        </w:rPr>
        <w:t>, the timing information shall be used to distinguish among them and to guide prioritization in case of overlapping or conflicting predictions.</w:t>
      </w:r>
    </w:p>
    <w:p w14:paraId="6FEB5A27" w14:textId="77777777" w:rsidR="00E04AFB" w:rsidRDefault="00E04AFB" w:rsidP="001815FC">
      <w:pPr>
        <w:jc w:val="both"/>
        <w:rPr>
          <w:rFonts w:ascii="Times New Roman" w:eastAsia="Times New Roman" w:hAnsi="Times New Roman" w:cs="Times New Roman"/>
          <w:b/>
          <w:i/>
          <w:kern w:val="0"/>
          <w:sz w:val="20"/>
          <w:szCs w:val="20"/>
          <w:lang w:val="en-GB" w:eastAsia="ja-JP"/>
          <w14:ligatures w14:val="none"/>
        </w:rPr>
      </w:pPr>
    </w:p>
    <w:p w14:paraId="453909E6" w14:textId="73BFF142" w:rsidR="00C71EEC" w:rsidRPr="00DE0A05" w:rsidRDefault="00C71EEC" w:rsidP="00C71EEC">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cs="Times New Roman"/>
          <w:kern w:val="0"/>
          <w:sz w:val="36"/>
          <w:szCs w:val="20"/>
          <w:lang w:val="en-GB" w:eastAsia="ja-JP"/>
          <w14:ligatures w14:val="none"/>
        </w:rPr>
      </w:pPr>
      <w:r>
        <w:rPr>
          <w:rFonts w:ascii="Arial" w:eastAsia="Times New Roman" w:hAnsi="Arial" w:cs="Times New Roman"/>
          <w:kern w:val="0"/>
          <w:sz w:val="36"/>
          <w:szCs w:val="20"/>
          <w:lang w:val="en-GB" w:eastAsia="ja-JP"/>
          <w14:ligatures w14:val="none"/>
        </w:rPr>
        <w:t>4</w:t>
      </w:r>
      <w:r w:rsidRPr="00DE0A05">
        <w:rPr>
          <w:rFonts w:ascii="Arial" w:eastAsia="Times New Roman" w:hAnsi="Arial" w:cs="Times New Roman"/>
          <w:kern w:val="0"/>
          <w:sz w:val="36"/>
          <w:szCs w:val="20"/>
          <w:lang w:val="en-GB" w:eastAsia="ja-JP"/>
          <w14:ligatures w14:val="none"/>
        </w:rPr>
        <w:tab/>
      </w:r>
      <w:r>
        <w:rPr>
          <w:rFonts w:ascii="Arial" w:eastAsia="Times New Roman" w:hAnsi="Arial" w:cs="Times New Roman"/>
          <w:kern w:val="0"/>
          <w:sz w:val="36"/>
          <w:szCs w:val="20"/>
          <w:lang w:val="en-GB" w:eastAsia="ja-JP"/>
          <w14:ligatures w14:val="none"/>
        </w:rPr>
        <w:t>References</w:t>
      </w:r>
    </w:p>
    <w:p w14:paraId="01FA7512" w14:textId="7BCA565C" w:rsidR="00C71EEC" w:rsidRDefault="00C71EEC" w:rsidP="00C71EEC">
      <w:pPr>
        <w:pStyle w:val="BodyText"/>
        <w:jc w:val="left"/>
        <w:rPr>
          <w:rFonts w:ascii="Times New Roman" w:hAnsi="Times New Roman"/>
          <w:lang w:eastAsia="ja-JP"/>
        </w:rPr>
      </w:pPr>
      <w:r>
        <w:rPr>
          <w:rFonts w:ascii="Times New Roman" w:hAnsi="Times New Roman"/>
          <w:lang w:eastAsia="ja-JP"/>
        </w:rPr>
        <w:t xml:space="preserve">[1] </w:t>
      </w:r>
      <w:r w:rsidRPr="00FA15DE">
        <w:rPr>
          <w:rFonts w:ascii="Times New Roman" w:hAnsi="Times New Roman"/>
          <w:lang w:eastAsia="ja-JP"/>
        </w:rPr>
        <w:t>R3-253988</w:t>
      </w:r>
    </w:p>
    <w:p w14:paraId="383D8B61" w14:textId="2909A69C" w:rsidR="00C71EEC" w:rsidRDefault="00C71EEC" w:rsidP="00C71EEC">
      <w:pPr>
        <w:pStyle w:val="BodyText"/>
        <w:jc w:val="left"/>
        <w:rPr>
          <w:rFonts w:ascii="Times New Roman" w:hAnsi="Times New Roman"/>
          <w:lang w:eastAsia="ja-JP"/>
        </w:rPr>
      </w:pPr>
      <w:r>
        <w:rPr>
          <w:rFonts w:ascii="Times New Roman" w:hAnsi="Times New Roman"/>
          <w:lang w:eastAsia="ja-JP"/>
        </w:rPr>
        <w:t>[2] 3GPP TS 38.423</w:t>
      </w:r>
    </w:p>
    <w:p w14:paraId="52D5A71E" w14:textId="77777777" w:rsidR="00C71EEC" w:rsidRPr="00C71EEC" w:rsidRDefault="00C71EEC" w:rsidP="00C71EEC">
      <w:pPr>
        <w:jc w:val="both"/>
        <w:rPr>
          <w:rFonts w:ascii="Arial" w:eastAsia="Times New Roman" w:hAnsi="Arial" w:cs="Times New Roman"/>
          <w:kern w:val="0"/>
          <w:sz w:val="36"/>
          <w:szCs w:val="20"/>
          <w:lang w:val="en-GB" w:eastAsia="ja-JP"/>
          <w14:ligatures w14:val="none"/>
        </w:rPr>
      </w:pPr>
    </w:p>
    <w:sectPr w:rsidR="00C71EEC" w:rsidRPr="00C71EEC">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FE6A4B" w14:textId="77777777" w:rsidR="00EF4384" w:rsidRDefault="00EF4384" w:rsidP="00C00E97">
      <w:r>
        <w:separator/>
      </w:r>
    </w:p>
  </w:endnote>
  <w:endnote w:type="continuationSeparator" w:id="0">
    <w:p w14:paraId="42ED0AC6" w14:textId="77777777" w:rsidR="00EF4384" w:rsidRDefault="00EF4384" w:rsidP="00C00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n-ea">
    <w:panose1 w:val="00000000000000000000"/>
    <w:charset w:val="00"/>
    <w:family w:val="roman"/>
    <w:notTrueType/>
    <w:pitch w:val="default"/>
  </w:font>
  <w:font w:name="DengXian">
    <w:altName w:val="Arial Unicode MS"/>
    <w:charset w:val="86"/>
    <w:family w:val="auto"/>
    <w:pitch w:val="variable"/>
    <w:sig w:usb0="00000000" w:usb1="38CF7CFA" w:usb2="00000016" w:usb3="00000000" w:csb0="0004000F" w:csb1="00000000"/>
  </w:font>
  <w:font w:name="Aptos">
    <w:altName w:val="Arial"/>
    <w:charset w:val="00"/>
    <w:family w:val="swiss"/>
    <w:pitch w:val="variable"/>
    <w:sig w:usb0="00000001"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Gothic">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E94EFE" w14:textId="77777777" w:rsidR="00C00E97" w:rsidRDefault="00C00E9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48E2A2" w14:textId="77777777" w:rsidR="00C00E97" w:rsidRDefault="00C00E9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83D65" w14:textId="77777777" w:rsidR="00C00E97" w:rsidRDefault="00C00E9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19A636" w14:textId="77777777" w:rsidR="00EF4384" w:rsidRDefault="00EF4384" w:rsidP="00C00E97">
      <w:r>
        <w:separator/>
      </w:r>
    </w:p>
  </w:footnote>
  <w:footnote w:type="continuationSeparator" w:id="0">
    <w:p w14:paraId="26F45D70" w14:textId="77777777" w:rsidR="00EF4384" w:rsidRDefault="00EF4384" w:rsidP="00C00E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74130C" w14:textId="77777777" w:rsidR="00C00E97" w:rsidRDefault="00C00E9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8630A3" w14:textId="77777777" w:rsidR="00C00E97" w:rsidRDefault="00C00E9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401E63" w14:textId="77777777" w:rsidR="00C00E97" w:rsidRDefault="00C00E9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0D1B74CB"/>
    <w:multiLevelType w:val="hybridMultilevel"/>
    <w:tmpl w:val="DDCC5952"/>
    <w:lvl w:ilvl="0" w:tplc="03F2AD3A">
      <w:start w:val="1"/>
      <w:numFmt w:val="bullet"/>
      <w:lvlText w:val=""/>
      <w:lvlJc w:val="left"/>
      <w:pPr>
        <w:tabs>
          <w:tab w:val="num" w:pos="720"/>
        </w:tabs>
        <w:ind w:left="720" w:hanging="360"/>
      </w:pPr>
      <w:rPr>
        <w:rFonts w:ascii="Symbol" w:hAnsi="Symbol" w:hint="default"/>
      </w:rPr>
    </w:lvl>
    <w:lvl w:ilvl="1" w:tplc="37BA2244" w:tentative="1">
      <w:start w:val="1"/>
      <w:numFmt w:val="bullet"/>
      <w:lvlText w:val=""/>
      <w:lvlJc w:val="left"/>
      <w:pPr>
        <w:tabs>
          <w:tab w:val="num" w:pos="1440"/>
        </w:tabs>
        <w:ind w:left="1440" w:hanging="360"/>
      </w:pPr>
      <w:rPr>
        <w:rFonts w:ascii="Symbol" w:hAnsi="Symbol" w:hint="default"/>
      </w:rPr>
    </w:lvl>
    <w:lvl w:ilvl="2" w:tplc="DF88F8E0">
      <w:start w:val="1"/>
      <w:numFmt w:val="bullet"/>
      <w:lvlText w:val=""/>
      <w:lvlJc w:val="left"/>
      <w:pPr>
        <w:tabs>
          <w:tab w:val="num" w:pos="2160"/>
        </w:tabs>
        <w:ind w:left="2160" w:hanging="360"/>
      </w:pPr>
      <w:rPr>
        <w:rFonts w:ascii="Symbol" w:hAnsi="Symbol" w:hint="default"/>
      </w:rPr>
    </w:lvl>
    <w:lvl w:ilvl="3" w:tplc="2E247B12" w:tentative="1">
      <w:start w:val="1"/>
      <w:numFmt w:val="bullet"/>
      <w:lvlText w:val=""/>
      <w:lvlJc w:val="left"/>
      <w:pPr>
        <w:tabs>
          <w:tab w:val="num" w:pos="2880"/>
        </w:tabs>
        <w:ind w:left="2880" w:hanging="360"/>
      </w:pPr>
      <w:rPr>
        <w:rFonts w:ascii="Symbol" w:hAnsi="Symbol" w:hint="default"/>
      </w:rPr>
    </w:lvl>
    <w:lvl w:ilvl="4" w:tplc="EDDA8B06" w:tentative="1">
      <w:start w:val="1"/>
      <w:numFmt w:val="bullet"/>
      <w:lvlText w:val=""/>
      <w:lvlJc w:val="left"/>
      <w:pPr>
        <w:tabs>
          <w:tab w:val="num" w:pos="3600"/>
        </w:tabs>
        <w:ind w:left="3600" w:hanging="360"/>
      </w:pPr>
      <w:rPr>
        <w:rFonts w:ascii="Symbol" w:hAnsi="Symbol" w:hint="default"/>
      </w:rPr>
    </w:lvl>
    <w:lvl w:ilvl="5" w:tplc="CB226B4E" w:tentative="1">
      <w:start w:val="1"/>
      <w:numFmt w:val="bullet"/>
      <w:lvlText w:val=""/>
      <w:lvlJc w:val="left"/>
      <w:pPr>
        <w:tabs>
          <w:tab w:val="num" w:pos="4320"/>
        </w:tabs>
        <w:ind w:left="4320" w:hanging="360"/>
      </w:pPr>
      <w:rPr>
        <w:rFonts w:ascii="Symbol" w:hAnsi="Symbol" w:hint="default"/>
      </w:rPr>
    </w:lvl>
    <w:lvl w:ilvl="6" w:tplc="147ADB96" w:tentative="1">
      <w:start w:val="1"/>
      <w:numFmt w:val="bullet"/>
      <w:lvlText w:val=""/>
      <w:lvlJc w:val="left"/>
      <w:pPr>
        <w:tabs>
          <w:tab w:val="num" w:pos="5040"/>
        </w:tabs>
        <w:ind w:left="5040" w:hanging="360"/>
      </w:pPr>
      <w:rPr>
        <w:rFonts w:ascii="Symbol" w:hAnsi="Symbol" w:hint="default"/>
      </w:rPr>
    </w:lvl>
    <w:lvl w:ilvl="7" w:tplc="97FAC6B8" w:tentative="1">
      <w:start w:val="1"/>
      <w:numFmt w:val="bullet"/>
      <w:lvlText w:val=""/>
      <w:lvlJc w:val="left"/>
      <w:pPr>
        <w:tabs>
          <w:tab w:val="num" w:pos="5760"/>
        </w:tabs>
        <w:ind w:left="5760" w:hanging="360"/>
      </w:pPr>
      <w:rPr>
        <w:rFonts w:ascii="Symbol" w:hAnsi="Symbol" w:hint="default"/>
      </w:rPr>
    </w:lvl>
    <w:lvl w:ilvl="8" w:tplc="3E628016"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11D95ADE"/>
    <w:multiLevelType w:val="hybridMultilevel"/>
    <w:tmpl w:val="5FDACC98"/>
    <w:lvl w:ilvl="0" w:tplc="B2CA985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5A0725"/>
    <w:multiLevelType w:val="hybridMultilevel"/>
    <w:tmpl w:val="76AC176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D1525C"/>
    <w:multiLevelType w:val="hybridMultilevel"/>
    <w:tmpl w:val="C9626738"/>
    <w:lvl w:ilvl="0" w:tplc="B2CA985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4C2C34"/>
    <w:multiLevelType w:val="hybridMultilevel"/>
    <w:tmpl w:val="E806F56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F6738D"/>
    <w:multiLevelType w:val="hybridMultilevel"/>
    <w:tmpl w:val="92AC5AAE"/>
    <w:lvl w:ilvl="0" w:tplc="B2CA985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7635FA"/>
    <w:multiLevelType w:val="hybridMultilevel"/>
    <w:tmpl w:val="A7F05076"/>
    <w:lvl w:ilvl="0" w:tplc="B2CA985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6D769E"/>
    <w:multiLevelType w:val="hybridMultilevel"/>
    <w:tmpl w:val="C6BA505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AD1D73"/>
    <w:multiLevelType w:val="hybridMultilevel"/>
    <w:tmpl w:val="433E0290"/>
    <w:lvl w:ilvl="0" w:tplc="84CE68A0">
      <w:start w:val="2"/>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E11527C"/>
    <w:multiLevelType w:val="hybridMultilevel"/>
    <w:tmpl w:val="A22E3074"/>
    <w:lvl w:ilvl="0" w:tplc="F14697C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5045E6A"/>
    <w:multiLevelType w:val="multilevel"/>
    <w:tmpl w:val="ABD6A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AAD1528"/>
    <w:multiLevelType w:val="hybridMultilevel"/>
    <w:tmpl w:val="9364FA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B497BDC"/>
    <w:multiLevelType w:val="hybridMultilevel"/>
    <w:tmpl w:val="E78479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E1251E2"/>
    <w:multiLevelType w:val="hybridMultilevel"/>
    <w:tmpl w:val="46CC932C"/>
    <w:lvl w:ilvl="0" w:tplc="B2CA985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5177FE"/>
    <w:multiLevelType w:val="hybridMultilevel"/>
    <w:tmpl w:val="484E634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EF29C9"/>
    <w:multiLevelType w:val="hybridMultilevel"/>
    <w:tmpl w:val="E796E8FA"/>
    <w:lvl w:ilvl="0" w:tplc="3BD23CCA">
      <w:start w:val="1"/>
      <w:numFmt w:val="decimal"/>
      <w:lvlText w:val="[%1]"/>
      <w:lvlJc w:val="left"/>
      <w:pPr>
        <w:ind w:left="720" w:hanging="360"/>
      </w:pPr>
      <w:rPr>
        <w:rFonts w:ascii="Times New Roman" w:hAnsi="Times New Roman" w:cs="Times New Roman"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EA40AE3"/>
    <w:multiLevelType w:val="hybridMultilevel"/>
    <w:tmpl w:val="D2D4B7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023A53"/>
    <w:multiLevelType w:val="hybridMultilevel"/>
    <w:tmpl w:val="A1C47E0C"/>
    <w:lvl w:ilvl="0" w:tplc="C7AC8DA4">
      <w:start w:val="1"/>
      <w:numFmt w:val="bullet"/>
      <w:lvlText w:val="-"/>
      <w:lvlJc w:val="left"/>
      <w:pPr>
        <w:ind w:left="720" w:hanging="360"/>
      </w:pPr>
      <w:rPr>
        <w:rFonts w:ascii="Times New Roman" w:eastAsia="+mn-ea" w:hAnsi="Times New Roman" w:cs="Times New Roman" w:hint="default"/>
        <w:color w:val="595959"/>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D2618F8"/>
    <w:multiLevelType w:val="multilevel"/>
    <w:tmpl w:val="6D2618F8"/>
    <w:lvl w:ilvl="0">
      <w:start w:val="8"/>
      <w:numFmt w:val="bullet"/>
      <w:lvlText w:val="-"/>
      <w:lvlJc w:val="left"/>
      <w:pPr>
        <w:ind w:left="644" w:hanging="360"/>
      </w:pPr>
      <w:rPr>
        <w:rFonts w:ascii="Times New Roman" w:eastAsia="DengXi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5" w15:restartNumberingAfterBreak="0">
    <w:nsid w:val="6E42357E"/>
    <w:multiLevelType w:val="hybridMultilevel"/>
    <w:tmpl w:val="D9FC2620"/>
    <w:lvl w:ilvl="0" w:tplc="B2CA985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0E42E1"/>
    <w:multiLevelType w:val="hybridMultilevel"/>
    <w:tmpl w:val="8E8653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3"/>
  </w:num>
  <w:num w:numId="2">
    <w:abstractNumId w:val="11"/>
  </w:num>
  <w:num w:numId="3">
    <w:abstractNumId w:val="31"/>
  </w:num>
  <w:num w:numId="4">
    <w:abstractNumId w:val="20"/>
  </w:num>
  <w:num w:numId="5">
    <w:abstractNumId w:val="28"/>
  </w:num>
  <w:num w:numId="6">
    <w:abstractNumId w:val="15"/>
  </w:num>
  <w:num w:numId="7">
    <w:abstractNumId w:val="37"/>
  </w:num>
  <w:num w:numId="8">
    <w:abstractNumId w:val="24"/>
  </w:num>
  <w:num w:numId="9">
    <w:abstractNumId w:val="38"/>
  </w:num>
  <w:num w:numId="10">
    <w:abstractNumId w:val="10"/>
  </w:num>
  <w:num w:numId="11">
    <w:abstractNumId w:val="21"/>
  </w:num>
  <w:num w:numId="12">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23"/>
  </w:num>
  <w:num w:numId="25">
    <w:abstractNumId w:val="27"/>
  </w:num>
  <w:num w:numId="26">
    <w:abstractNumId w:val="26"/>
  </w:num>
  <w:num w:numId="27">
    <w:abstractNumId w:val="36"/>
  </w:num>
  <w:num w:numId="28">
    <w:abstractNumId w:val="19"/>
  </w:num>
  <w:num w:numId="29">
    <w:abstractNumId w:val="17"/>
  </w:num>
  <w:num w:numId="30">
    <w:abstractNumId w:val="32"/>
  </w:num>
  <w:num w:numId="31">
    <w:abstractNumId w:val="30"/>
  </w:num>
  <w:num w:numId="32">
    <w:abstractNumId w:val="18"/>
  </w:num>
  <w:num w:numId="33">
    <w:abstractNumId w:val="13"/>
  </w:num>
  <w:num w:numId="34">
    <w:abstractNumId w:val="22"/>
  </w:num>
  <w:num w:numId="35">
    <w:abstractNumId w:val="14"/>
  </w:num>
  <w:num w:numId="36">
    <w:abstractNumId w:val="16"/>
  </w:num>
  <w:num w:numId="37">
    <w:abstractNumId w:val="25"/>
  </w:num>
  <w:num w:numId="38">
    <w:abstractNumId w:val="12"/>
  </w:num>
  <w:num w:numId="39">
    <w:abstractNumId w:val="35"/>
  </w:num>
  <w:num w:numId="4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3B8E"/>
    <w:rsid w:val="00000D3B"/>
    <w:rsid w:val="000023DF"/>
    <w:rsid w:val="00003A29"/>
    <w:rsid w:val="00003BE4"/>
    <w:rsid w:val="00004620"/>
    <w:rsid w:val="00004AF9"/>
    <w:rsid w:val="00005A45"/>
    <w:rsid w:val="000071DF"/>
    <w:rsid w:val="00007694"/>
    <w:rsid w:val="00007A87"/>
    <w:rsid w:val="00007C04"/>
    <w:rsid w:val="00007F56"/>
    <w:rsid w:val="00010D2B"/>
    <w:rsid w:val="00012D2A"/>
    <w:rsid w:val="00013A4C"/>
    <w:rsid w:val="0001400B"/>
    <w:rsid w:val="0001448B"/>
    <w:rsid w:val="00015461"/>
    <w:rsid w:val="0002079D"/>
    <w:rsid w:val="00022DFC"/>
    <w:rsid w:val="00024DD2"/>
    <w:rsid w:val="00025246"/>
    <w:rsid w:val="00025878"/>
    <w:rsid w:val="00025B3C"/>
    <w:rsid w:val="00026571"/>
    <w:rsid w:val="00026CBF"/>
    <w:rsid w:val="000315AC"/>
    <w:rsid w:val="000351D5"/>
    <w:rsid w:val="00036E7F"/>
    <w:rsid w:val="0003720E"/>
    <w:rsid w:val="000405F8"/>
    <w:rsid w:val="00040921"/>
    <w:rsid w:val="000417A2"/>
    <w:rsid w:val="00041A9A"/>
    <w:rsid w:val="00041FE7"/>
    <w:rsid w:val="0004319C"/>
    <w:rsid w:val="00043C33"/>
    <w:rsid w:val="00045AE2"/>
    <w:rsid w:val="00046CCB"/>
    <w:rsid w:val="00050E80"/>
    <w:rsid w:val="000515A8"/>
    <w:rsid w:val="000551A8"/>
    <w:rsid w:val="00055CC5"/>
    <w:rsid w:val="0005603F"/>
    <w:rsid w:val="00056516"/>
    <w:rsid w:val="00057166"/>
    <w:rsid w:val="00057426"/>
    <w:rsid w:val="00063EFA"/>
    <w:rsid w:val="000643F5"/>
    <w:rsid w:val="00064F41"/>
    <w:rsid w:val="00064FBA"/>
    <w:rsid w:val="00065D84"/>
    <w:rsid w:val="000660EB"/>
    <w:rsid w:val="0006713B"/>
    <w:rsid w:val="00067B35"/>
    <w:rsid w:val="00067D93"/>
    <w:rsid w:val="00075C53"/>
    <w:rsid w:val="000760D7"/>
    <w:rsid w:val="0008192A"/>
    <w:rsid w:val="000820F3"/>
    <w:rsid w:val="00083779"/>
    <w:rsid w:val="00083CB4"/>
    <w:rsid w:val="00085E55"/>
    <w:rsid w:val="00091134"/>
    <w:rsid w:val="000917D2"/>
    <w:rsid w:val="000924E6"/>
    <w:rsid w:val="00092927"/>
    <w:rsid w:val="00092E29"/>
    <w:rsid w:val="0009600E"/>
    <w:rsid w:val="000963B2"/>
    <w:rsid w:val="00097533"/>
    <w:rsid w:val="00097ECC"/>
    <w:rsid w:val="000A03CA"/>
    <w:rsid w:val="000A16DA"/>
    <w:rsid w:val="000A3FAF"/>
    <w:rsid w:val="000A6566"/>
    <w:rsid w:val="000A7D52"/>
    <w:rsid w:val="000A7EF0"/>
    <w:rsid w:val="000B2500"/>
    <w:rsid w:val="000B2625"/>
    <w:rsid w:val="000B2967"/>
    <w:rsid w:val="000B2EC5"/>
    <w:rsid w:val="000B5BDA"/>
    <w:rsid w:val="000B6C64"/>
    <w:rsid w:val="000B6D5E"/>
    <w:rsid w:val="000C018D"/>
    <w:rsid w:val="000C05A7"/>
    <w:rsid w:val="000C17C7"/>
    <w:rsid w:val="000C2ADC"/>
    <w:rsid w:val="000C2E86"/>
    <w:rsid w:val="000C33C5"/>
    <w:rsid w:val="000C3442"/>
    <w:rsid w:val="000C3817"/>
    <w:rsid w:val="000C3B60"/>
    <w:rsid w:val="000C4179"/>
    <w:rsid w:val="000C5E9A"/>
    <w:rsid w:val="000C6767"/>
    <w:rsid w:val="000C6B6E"/>
    <w:rsid w:val="000C7D9E"/>
    <w:rsid w:val="000D0018"/>
    <w:rsid w:val="000D3183"/>
    <w:rsid w:val="000D3DD7"/>
    <w:rsid w:val="000D661A"/>
    <w:rsid w:val="000E0017"/>
    <w:rsid w:val="000E13B7"/>
    <w:rsid w:val="000E274E"/>
    <w:rsid w:val="000E3291"/>
    <w:rsid w:val="000E399E"/>
    <w:rsid w:val="000E53B7"/>
    <w:rsid w:val="000E77E9"/>
    <w:rsid w:val="000F0279"/>
    <w:rsid w:val="000F17B4"/>
    <w:rsid w:val="000F1868"/>
    <w:rsid w:val="000F21FE"/>
    <w:rsid w:val="000F31C3"/>
    <w:rsid w:val="000F36BD"/>
    <w:rsid w:val="000F3EFA"/>
    <w:rsid w:val="000F404D"/>
    <w:rsid w:val="000F4215"/>
    <w:rsid w:val="000F49F4"/>
    <w:rsid w:val="00100157"/>
    <w:rsid w:val="001007A0"/>
    <w:rsid w:val="00100D69"/>
    <w:rsid w:val="00100F55"/>
    <w:rsid w:val="00101AD1"/>
    <w:rsid w:val="0010260A"/>
    <w:rsid w:val="00103450"/>
    <w:rsid w:val="00103867"/>
    <w:rsid w:val="00103F84"/>
    <w:rsid w:val="00104D2D"/>
    <w:rsid w:val="00105874"/>
    <w:rsid w:val="00105EEC"/>
    <w:rsid w:val="001072BB"/>
    <w:rsid w:val="00111A21"/>
    <w:rsid w:val="00111F75"/>
    <w:rsid w:val="00113C8E"/>
    <w:rsid w:val="00113E8A"/>
    <w:rsid w:val="0011412E"/>
    <w:rsid w:val="0011540D"/>
    <w:rsid w:val="0011605A"/>
    <w:rsid w:val="001205EB"/>
    <w:rsid w:val="001206AC"/>
    <w:rsid w:val="00121A05"/>
    <w:rsid w:val="00121AA9"/>
    <w:rsid w:val="001252F7"/>
    <w:rsid w:val="001260E2"/>
    <w:rsid w:val="0013024E"/>
    <w:rsid w:val="00130A4C"/>
    <w:rsid w:val="001310BD"/>
    <w:rsid w:val="00132DC0"/>
    <w:rsid w:val="001338AB"/>
    <w:rsid w:val="001352DA"/>
    <w:rsid w:val="001370FF"/>
    <w:rsid w:val="001400A2"/>
    <w:rsid w:val="00140126"/>
    <w:rsid w:val="00140559"/>
    <w:rsid w:val="00141F0F"/>
    <w:rsid w:val="00142A5D"/>
    <w:rsid w:val="001448E3"/>
    <w:rsid w:val="001466D0"/>
    <w:rsid w:val="00146DE6"/>
    <w:rsid w:val="00147624"/>
    <w:rsid w:val="00151212"/>
    <w:rsid w:val="001513A6"/>
    <w:rsid w:val="001542B8"/>
    <w:rsid w:val="00154EF8"/>
    <w:rsid w:val="00155256"/>
    <w:rsid w:val="0015570D"/>
    <w:rsid w:val="00155C5C"/>
    <w:rsid w:val="00156AEE"/>
    <w:rsid w:val="001605F2"/>
    <w:rsid w:val="00160F0B"/>
    <w:rsid w:val="00163096"/>
    <w:rsid w:val="001640AD"/>
    <w:rsid w:val="001646E1"/>
    <w:rsid w:val="001647B9"/>
    <w:rsid w:val="00165D24"/>
    <w:rsid w:val="00165FD8"/>
    <w:rsid w:val="00170201"/>
    <w:rsid w:val="0017057F"/>
    <w:rsid w:val="0017131C"/>
    <w:rsid w:val="001726EF"/>
    <w:rsid w:val="0017603D"/>
    <w:rsid w:val="00176226"/>
    <w:rsid w:val="001764E0"/>
    <w:rsid w:val="00176CA2"/>
    <w:rsid w:val="0017777D"/>
    <w:rsid w:val="00180A99"/>
    <w:rsid w:val="001815FC"/>
    <w:rsid w:val="001818E1"/>
    <w:rsid w:val="00181D9E"/>
    <w:rsid w:val="001820EE"/>
    <w:rsid w:val="001824D4"/>
    <w:rsid w:val="00184DAA"/>
    <w:rsid w:val="00185C84"/>
    <w:rsid w:val="00185DF2"/>
    <w:rsid w:val="001861D2"/>
    <w:rsid w:val="00186334"/>
    <w:rsid w:val="00186DE9"/>
    <w:rsid w:val="00186E0F"/>
    <w:rsid w:val="00187CC0"/>
    <w:rsid w:val="0019017F"/>
    <w:rsid w:val="001911F7"/>
    <w:rsid w:val="0019396E"/>
    <w:rsid w:val="00193A43"/>
    <w:rsid w:val="00194D25"/>
    <w:rsid w:val="00194EB0"/>
    <w:rsid w:val="00195BBB"/>
    <w:rsid w:val="0019689C"/>
    <w:rsid w:val="00197155"/>
    <w:rsid w:val="001A0C81"/>
    <w:rsid w:val="001A1F9A"/>
    <w:rsid w:val="001A2E4B"/>
    <w:rsid w:val="001A41CE"/>
    <w:rsid w:val="001A55D4"/>
    <w:rsid w:val="001A6375"/>
    <w:rsid w:val="001A76EA"/>
    <w:rsid w:val="001A77DE"/>
    <w:rsid w:val="001A7C9A"/>
    <w:rsid w:val="001B0658"/>
    <w:rsid w:val="001B2FDB"/>
    <w:rsid w:val="001B40B3"/>
    <w:rsid w:val="001B4870"/>
    <w:rsid w:val="001B4BCF"/>
    <w:rsid w:val="001B7D6C"/>
    <w:rsid w:val="001C032B"/>
    <w:rsid w:val="001C1B67"/>
    <w:rsid w:val="001C329F"/>
    <w:rsid w:val="001C355C"/>
    <w:rsid w:val="001C3588"/>
    <w:rsid w:val="001C3789"/>
    <w:rsid w:val="001C6790"/>
    <w:rsid w:val="001C6EB6"/>
    <w:rsid w:val="001C7BE0"/>
    <w:rsid w:val="001D0103"/>
    <w:rsid w:val="001D0DD9"/>
    <w:rsid w:val="001D1DA0"/>
    <w:rsid w:val="001D24C9"/>
    <w:rsid w:val="001D3BC6"/>
    <w:rsid w:val="001D524E"/>
    <w:rsid w:val="001D5ECF"/>
    <w:rsid w:val="001D5F8C"/>
    <w:rsid w:val="001D611F"/>
    <w:rsid w:val="001D6724"/>
    <w:rsid w:val="001D6A80"/>
    <w:rsid w:val="001D6F9C"/>
    <w:rsid w:val="001D760C"/>
    <w:rsid w:val="001D7C16"/>
    <w:rsid w:val="001E20D7"/>
    <w:rsid w:val="001E24C9"/>
    <w:rsid w:val="001E271D"/>
    <w:rsid w:val="001E2B0B"/>
    <w:rsid w:val="001E47A3"/>
    <w:rsid w:val="001E47B0"/>
    <w:rsid w:val="001E611E"/>
    <w:rsid w:val="001E7270"/>
    <w:rsid w:val="001E7E53"/>
    <w:rsid w:val="001E7F05"/>
    <w:rsid w:val="001F0475"/>
    <w:rsid w:val="001F0754"/>
    <w:rsid w:val="001F146C"/>
    <w:rsid w:val="001F1AEA"/>
    <w:rsid w:val="001F2BE4"/>
    <w:rsid w:val="001F3EB3"/>
    <w:rsid w:val="001F525D"/>
    <w:rsid w:val="001F6DB5"/>
    <w:rsid w:val="00200EF8"/>
    <w:rsid w:val="00201852"/>
    <w:rsid w:val="00201DE4"/>
    <w:rsid w:val="00204DC6"/>
    <w:rsid w:val="002050D3"/>
    <w:rsid w:val="00205393"/>
    <w:rsid w:val="00205F27"/>
    <w:rsid w:val="00207272"/>
    <w:rsid w:val="00210707"/>
    <w:rsid w:val="002107F6"/>
    <w:rsid w:val="00210DF2"/>
    <w:rsid w:val="0021110D"/>
    <w:rsid w:val="00211121"/>
    <w:rsid w:val="002129A9"/>
    <w:rsid w:val="00213C54"/>
    <w:rsid w:val="00214B36"/>
    <w:rsid w:val="002155F3"/>
    <w:rsid w:val="002157FF"/>
    <w:rsid w:val="0021671B"/>
    <w:rsid w:val="00217284"/>
    <w:rsid w:val="00220AD3"/>
    <w:rsid w:val="00221492"/>
    <w:rsid w:val="0022253B"/>
    <w:rsid w:val="00225B45"/>
    <w:rsid w:val="002274D8"/>
    <w:rsid w:val="002275CC"/>
    <w:rsid w:val="0023005A"/>
    <w:rsid w:val="0023025D"/>
    <w:rsid w:val="0023075C"/>
    <w:rsid w:val="0023135B"/>
    <w:rsid w:val="00231B02"/>
    <w:rsid w:val="00231D70"/>
    <w:rsid w:val="00231FCE"/>
    <w:rsid w:val="00233090"/>
    <w:rsid w:val="00234538"/>
    <w:rsid w:val="00235275"/>
    <w:rsid w:val="002356D1"/>
    <w:rsid w:val="00236241"/>
    <w:rsid w:val="0024007C"/>
    <w:rsid w:val="00241360"/>
    <w:rsid w:val="00242B87"/>
    <w:rsid w:val="00242E43"/>
    <w:rsid w:val="00243758"/>
    <w:rsid w:val="0024386B"/>
    <w:rsid w:val="0024487F"/>
    <w:rsid w:val="00244F45"/>
    <w:rsid w:val="002451FB"/>
    <w:rsid w:val="002470D1"/>
    <w:rsid w:val="00247E84"/>
    <w:rsid w:val="002509E6"/>
    <w:rsid w:val="00250B27"/>
    <w:rsid w:val="002516B7"/>
    <w:rsid w:val="0025240A"/>
    <w:rsid w:val="002532CF"/>
    <w:rsid w:val="00253FCF"/>
    <w:rsid w:val="00254480"/>
    <w:rsid w:val="002551D8"/>
    <w:rsid w:val="0025650B"/>
    <w:rsid w:val="00256856"/>
    <w:rsid w:val="00257A22"/>
    <w:rsid w:val="00257FC4"/>
    <w:rsid w:val="00262504"/>
    <w:rsid w:val="002625D0"/>
    <w:rsid w:val="00263135"/>
    <w:rsid w:val="002644ED"/>
    <w:rsid w:val="00265561"/>
    <w:rsid w:val="002665F9"/>
    <w:rsid w:val="002671AD"/>
    <w:rsid w:val="00267653"/>
    <w:rsid w:val="002677D9"/>
    <w:rsid w:val="00267D46"/>
    <w:rsid w:val="00267E66"/>
    <w:rsid w:val="00271EE9"/>
    <w:rsid w:val="00272043"/>
    <w:rsid w:val="00272A1E"/>
    <w:rsid w:val="00272BD5"/>
    <w:rsid w:val="00272D7F"/>
    <w:rsid w:val="00273B18"/>
    <w:rsid w:val="002740CC"/>
    <w:rsid w:val="00274632"/>
    <w:rsid w:val="00274847"/>
    <w:rsid w:val="00275A22"/>
    <w:rsid w:val="00276799"/>
    <w:rsid w:val="00276873"/>
    <w:rsid w:val="002837D9"/>
    <w:rsid w:val="0028425C"/>
    <w:rsid w:val="00284D72"/>
    <w:rsid w:val="00285711"/>
    <w:rsid w:val="00285770"/>
    <w:rsid w:val="002860E4"/>
    <w:rsid w:val="0028713D"/>
    <w:rsid w:val="00287670"/>
    <w:rsid w:val="00287D6A"/>
    <w:rsid w:val="00287FF4"/>
    <w:rsid w:val="0029036D"/>
    <w:rsid w:val="0029090A"/>
    <w:rsid w:val="002912DF"/>
    <w:rsid w:val="002925F6"/>
    <w:rsid w:val="00294AD5"/>
    <w:rsid w:val="002952AF"/>
    <w:rsid w:val="002953FE"/>
    <w:rsid w:val="00296017"/>
    <w:rsid w:val="00297D64"/>
    <w:rsid w:val="002A3B6E"/>
    <w:rsid w:val="002A4674"/>
    <w:rsid w:val="002A777B"/>
    <w:rsid w:val="002B07C7"/>
    <w:rsid w:val="002B1374"/>
    <w:rsid w:val="002B1CEA"/>
    <w:rsid w:val="002B3124"/>
    <w:rsid w:val="002B32A4"/>
    <w:rsid w:val="002B4B5E"/>
    <w:rsid w:val="002B55BB"/>
    <w:rsid w:val="002B55BC"/>
    <w:rsid w:val="002B6569"/>
    <w:rsid w:val="002C0328"/>
    <w:rsid w:val="002C0E1E"/>
    <w:rsid w:val="002C1878"/>
    <w:rsid w:val="002C1F9B"/>
    <w:rsid w:val="002C28BE"/>
    <w:rsid w:val="002C34E8"/>
    <w:rsid w:val="002C444D"/>
    <w:rsid w:val="002C54AA"/>
    <w:rsid w:val="002C558C"/>
    <w:rsid w:val="002C639E"/>
    <w:rsid w:val="002D38E2"/>
    <w:rsid w:val="002D48FE"/>
    <w:rsid w:val="002D5302"/>
    <w:rsid w:val="002D55D4"/>
    <w:rsid w:val="002D691F"/>
    <w:rsid w:val="002D71FA"/>
    <w:rsid w:val="002E1932"/>
    <w:rsid w:val="002E1B3F"/>
    <w:rsid w:val="002E1D1C"/>
    <w:rsid w:val="002E48AD"/>
    <w:rsid w:val="002E5ECB"/>
    <w:rsid w:val="002E7809"/>
    <w:rsid w:val="002F06F3"/>
    <w:rsid w:val="002F0C1D"/>
    <w:rsid w:val="002F2A92"/>
    <w:rsid w:val="002F529E"/>
    <w:rsid w:val="00300CDA"/>
    <w:rsid w:val="00302E99"/>
    <w:rsid w:val="00302FD4"/>
    <w:rsid w:val="003038A2"/>
    <w:rsid w:val="00304192"/>
    <w:rsid w:val="00305E2E"/>
    <w:rsid w:val="0030662E"/>
    <w:rsid w:val="0030677C"/>
    <w:rsid w:val="00310C48"/>
    <w:rsid w:val="00311664"/>
    <w:rsid w:val="00311AFF"/>
    <w:rsid w:val="003134FF"/>
    <w:rsid w:val="00313CCE"/>
    <w:rsid w:val="003162FE"/>
    <w:rsid w:val="003165D5"/>
    <w:rsid w:val="0031736F"/>
    <w:rsid w:val="00322C6D"/>
    <w:rsid w:val="003253F3"/>
    <w:rsid w:val="00326D9F"/>
    <w:rsid w:val="003304D0"/>
    <w:rsid w:val="00331D7F"/>
    <w:rsid w:val="003331B9"/>
    <w:rsid w:val="003367F0"/>
    <w:rsid w:val="00337D43"/>
    <w:rsid w:val="003402E6"/>
    <w:rsid w:val="00340E22"/>
    <w:rsid w:val="003412C8"/>
    <w:rsid w:val="00342081"/>
    <w:rsid w:val="003455BE"/>
    <w:rsid w:val="00345A4D"/>
    <w:rsid w:val="00347F38"/>
    <w:rsid w:val="003523B3"/>
    <w:rsid w:val="00352D45"/>
    <w:rsid w:val="00353105"/>
    <w:rsid w:val="003537CE"/>
    <w:rsid w:val="003541C0"/>
    <w:rsid w:val="00355A6A"/>
    <w:rsid w:val="003563E3"/>
    <w:rsid w:val="0035658E"/>
    <w:rsid w:val="0036152A"/>
    <w:rsid w:val="00361984"/>
    <w:rsid w:val="00362724"/>
    <w:rsid w:val="003631A5"/>
    <w:rsid w:val="0036359A"/>
    <w:rsid w:val="00363A6F"/>
    <w:rsid w:val="00364B9F"/>
    <w:rsid w:val="0036566A"/>
    <w:rsid w:val="00367B4C"/>
    <w:rsid w:val="00370060"/>
    <w:rsid w:val="00370158"/>
    <w:rsid w:val="00370A6C"/>
    <w:rsid w:val="00370D42"/>
    <w:rsid w:val="0037110E"/>
    <w:rsid w:val="0037138D"/>
    <w:rsid w:val="003717D3"/>
    <w:rsid w:val="00372237"/>
    <w:rsid w:val="003729AF"/>
    <w:rsid w:val="00373BBB"/>
    <w:rsid w:val="00374133"/>
    <w:rsid w:val="003745C4"/>
    <w:rsid w:val="00377234"/>
    <w:rsid w:val="003778BF"/>
    <w:rsid w:val="003778E7"/>
    <w:rsid w:val="0038078E"/>
    <w:rsid w:val="00380981"/>
    <w:rsid w:val="00380E95"/>
    <w:rsid w:val="00381522"/>
    <w:rsid w:val="0038188F"/>
    <w:rsid w:val="003832DD"/>
    <w:rsid w:val="0038393A"/>
    <w:rsid w:val="00390429"/>
    <w:rsid w:val="00391858"/>
    <w:rsid w:val="003952FF"/>
    <w:rsid w:val="00395F99"/>
    <w:rsid w:val="00396073"/>
    <w:rsid w:val="00396385"/>
    <w:rsid w:val="00397D09"/>
    <w:rsid w:val="003A112F"/>
    <w:rsid w:val="003A13D6"/>
    <w:rsid w:val="003A1BE1"/>
    <w:rsid w:val="003A3099"/>
    <w:rsid w:val="003A381B"/>
    <w:rsid w:val="003A4605"/>
    <w:rsid w:val="003A616F"/>
    <w:rsid w:val="003A73EA"/>
    <w:rsid w:val="003A7EEC"/>
    <w:rsid w:val="003B1F18"/>
    <w:rsid w:val="003B4699"/>
    <w:rsid w:val="003C24DC"/>
    <w:rsid w:val="003C36F9"/>
    <w:rsid w:val="003C42B8"/>
    <w:rsid w:val="003C43BC"/>
    <w:rsid w:val="003C4AD8"/>
    <w:rsid w:val="003C4D9B"/>
    <w:rsid w:val="003C5987"/>
    <w:rsid w:val="003C5BC5"/>
    <w:rsid w:val="003C6183"/>
    <w:rsid w:val="003C7286"/>
    <w:rsid w:val="003C74EE"/>
    <w:rsid w:val="003D3272"/>
    <w:rsid w:val="003D57B0"/>
    <w:rsid w:val="003D6297"/>
    <w:rsid w:val="003E01ED"/>
    <w:rsid w:val="003E1484"/>
    <w:rsid w:val="003E2273"/>
    <w:rsid w:val="003E4676"/>
    <w:rsid w:val="003E4BA9"/>
    <w:rsid w:val="003E6FB3"/>
    <w:rsid w:val="003F1F7D"/>
    <w:rsid w:val="003F3B87"/>
    <w:rsid w:val="003F45CB"/>
    <w:rsid w:val="003F4E45"/>
    <w:rsid w:val="003F6873"/>
    <w:rsid w:val="0040002D"/>
    <w:rsid w:val="004022DD"/>
    <w:rsid w:val="00404548"/>
    <w:rsid w:val="00405449"/>
    <w:rsid w:val="00405775"/>
    <w:rsid w:val="00411245"/>
    <w:rsid w:val="0041461D"/>
    <w:rsid w:val="00415206"/>
    <w:rsid w:val="00420985"/>
    <w:rsid w:val="00422602"/>
    <w:rsid w:val="004242F9"/>
    <w:rsid w:val="004243C8"/>
    <w:rsid w:val="00424F90"/>
    <w:rsid w:val="00425AF1"/>
    <w:rsid w:val="00426341"/>
    <w:rsid w:val="004265E0"/>
    <w:rsid w:val="004274FC"/>
    <w:rsid w:val="00427C2F"/>
    <w:rsid w:val="0043156D"/>
    <w:rsid w:val="004326FA"/>
    <w:rsid w:val="00433AE2"/>
    <w:rsid w:val="00434275"/>
    <w:rsid w:val="00435075"/>
    <w:rsid w:val="004418DA"/>
    <w:rsid w:val="00442ACF"/>
    <w:rsid w:val="00446729"/>
    <w:rsid w:val="00450BA5"/>
    <w:rsid w:val="0045144F"/>
    <w:rsid w:val="004518E6"/>
    <w:rsid w:val="00452D70"/>
    <w:rsid w:val="00453308"/>
    <w:rsid w:val="00453CBA"/>
    <w:rsid w:val="00454071"/>
    <w:rsid w:val="004540D2"/>
    <w:rsid w:val="0045536F"/>
    <w:rsid w:val="0045545D"/>
    <w:rsid w:val="004558C7"/>
    <w:rsid w:val="00457C16"/>
    <w:rsid w:val="00460952"/>
    <w:rsid w:val="00460C8A"/>
    <w:rsid w:val="00461CFD"/>
    <w:rsid w:val="00462D72"/>
    <w:rsid w:val="00463B1E"/>
    <w:rsid w:val="004647D0"/>
    <w:rsid w:val="00464CFC"/>
    <w:rsid w:val="004666AF"/>
    <w:rsid w:val="004704D1"/>
    <w:rsid w:val="00470BC0"/>
    <w:rsid w:val="004713FB"/>
    <w:rsid w:val="004717E5"/>
    <w:rsid w:val="004719DD"/>
    <w:rsid w:val="0047230F"/>
    <w:rsid w:val="004727C4"/>
    <w:rsid w:val="0047398B"/>
    <w:rsid w:val="00473BCF"/>
    <w:rsid w:val="00474787"/>
    <w:rsid w:val="004805EF"/>
    <w:rsid w:val="00480653"/>
    <w:rsid w:val="00480F95"/>
    <w:rsid w:val="004814FE"/>
    <w:rsid w:val="00483143"/>
    <w:rsid w:val="00484562"/>
    <w:rsid w:val="00484C76"/>
    <w:rsid w:val="004851A6"/>
    <w:rsid w:val="00486460"/>
    <w:rsid w:val="004864C8"/>
    <w:rsid w:val="004866E2"/>
    <w:rsid w:val="0048763F"/>
    <w:rsid w:val="004878E7"/>
    <w:rsid w:val="004917CB"/>
    <w:rsid w:val="00491C05"/>
    <w:rsid w:val="004943C3"/>
    <w:rsid w:val="00494AE6"/>
    <w:rsid w:val="00496C76"/>
    <w:rsid w:val="0049751B"/>
    <w:rsid w:val="004A020B"/>
    <w:rsid w:val="004A1304"/>
    <w:rsid w:val="004A14FB"/>
    <w:rsid w:val="004A3211"/>
    <w:rsid w:val="004A33B5"/>
    <w:rsid w:val="004A5E7B"/>
    <w:rsid w:val="004A6D3A"/>
    <w:rsid w:val="004B0547"/>
    <w:rsid w:val="004B20C6"/>
    <w:rsid w:val="004B34FF"/>
    <w:rsid w:val="004B58A9"/>
    <w:rsid w:val="004B6504"/>
    <w:rsid w:val="004B6793"/>
    <w:rsid w:val="004C1A38"/>
    <w:rsid w:val="004C233F"/>
    <w:rsid w:val="004C2BC6"/>
    <w:rsid w:val="004C4869"/>
    <w:rsid w:val="004C52E3"/>
    <w:rsid w:val="004D152B"/>
    <w:rsid w:val="004D2910"/>
    <w:rsid w:val="004D61EE"/>
    <w:rsid w:val="004D6A99"/>
    <w:rsid w:val="004D75E8"/>
    <w:rsid w:val="004E0432"/>
    <w:rsid w:val="004E0523"/>
    <w:rsid w:val="004E56DF"/>
    <w:rsid w:val="004E65BE"/>
    <w:rsid w:val="004E6A9C"/>
    <w:rsid w:val="004F0C9B"/>
    <w:rsid w:val="004F1436"/>
    <w:rsid w:val="004F1487"/>
    <w:rsid w:val="004F1B28"/>
    <w:rsid w:val="004F36A7"/>
    <w:rsid w:val="004F40C2"/>
    <w:rsid w:val="004F6BC4"/>
    <w:rsid w:val="0050150D"/>
    <w:rsid w:val="00502669"/>
    <w:rsid w:val="00502A38"/>
    <w:rsid w:val="0050300D"/>
    <w:rsid w:val="00504AC8"/>
    <w:rsid w:val="00505049"/>
    <w:rsid w:val="0050649D"/>
    <w:rsid w:val="00511F40"/>
    <w:rsid w:val="00512DF1"/>
    <w:rsid w:val="005145A2"/>
    <w:rsid w:val="005169CD"/>
    <w:rsid w:val="00517E7C"/>
    <w:rsid w:val="00517FEE"/>
    <w:rsid w:val="005219D6"/>
    <w:rsid w:val="0052345B"/>
    <w:rsid w:val="00523E4B"/>
    <w:rsid w:val="0052599E"/>
    <w:rsid w:val="00525F6D"/>
    <w:rsid w:val="00526088"/>
    <w:rsid w:val="00530229"/>
    <w:rsid w:val="00530D8D"/>
    <w:rsid w:val="00532208"/>
    <w:rsid w:val="005349D1"/>
    <w:rsid w:val="005350CA"/>
    <w:rsid w:val="005355B9"/>
    <w:rsid w:val="00537EA5"/>
    <w:rsid w:val="00541A1F"/>
    <w:rsid w:val="00541A5F"/>
    <w:rsid w:val="00542209"/>
    <w:rsid w:val="00543021"/>
    <w:rsid w:val="00543153"/>
    <w:rsid w:val="00546631"/>
    <w:rsid w:val="00546EDA"/>
    <w:rsid w:val="005476B1"/>
    <w:rsid w:val="00550201"/>
    <w:rsid w:val="00550796"/>
    <w:rsid w:val="0055083D"/>
    <w:rsid w:val="00551859"/>
    <w:rsid w:val="00553566"/>
    <w:rsid w:val="00553913"/>
    <w:rsid w:val="00555407"/>
    <w:rsid w:val="00555C76"/>
    <w:rsid w:val="005566A9"/>
    <w:rsid w:val="00564F34"/>
    <w:rsid w:val="00570C77"/>
    <w:rsid w:val="00573729"/>
    <w:rsid w:val="00574130"/>
    <w:rsid w:val="00574A64"/>
    <w:rsid w:val="005810A3"/>
    <w:rsid w:val="00581A99"/>
    <w:rsid w:val="00582B2D"/>
    <w:rsid w:val="00583857"/>
    <w:rsid w:val="00584AB0"/>
    <w:rsid w:val="00587838"/>
    <w:rsid w:val="00591BB0"/>
    <w:rsid w:val="00593579"/>
    <w:rsid w:val="00595D55"/>
    <w:rsid w:val="005974F8"/>
    <w:rsid w:val="00597599"/>
    <w:rsid w:val="005A017B"/>
    <w:rsid w:val="005A178D"/>
    <w:rsid w:val="005A2087"/>
    <w:rsid w:val="005A396A"/>
    <w:rsid w:val="005A3AD6"/>
    <w:rsid w:val="005A463B"/>
    <w:rsid w:val="005A603F"/>
    <w:rsid w:val="005A61C5"/>
    <w:rsid w:val="005A72AC"/>
    <w:rsid w:val="005B237A"/>
    <w:rsid w:val="005B47E6"/>
    <w:rsid w:val="005B6413"/>
    <w:rsid w:val="005B662E"/>
    <w:rsid w:val="005C0383"/>
    <w:rsid w:val="005C0808"/>
    <w:rsid w:val="005C3D7D"/>
    <w:rsid w:val="005C6916"/>
    <w:rsid w:val="005D0C01"/>
    <w:rsid w:val="005D0E90"/>
    <w:rsid w:val="005D1667"/>
    <w:rsid w:val="005D2B8E"/>
    <w:rsid w:val="005D3801"/>
    <w:rsid w:val="005D4B3D"/>
    <w:rsid w:val="005D55B6"/>
    <w:rsid w:val="005D6E4C"/>
    <w:rsid w:val="005D73D9"/>
    <w:rsid w:val="005D77B0"/>
    <w:rsid w:val="005E1F78"/>
    <w:rsid w:val="005E1FFB"/>
    <w:rsid w:val="005E2C43"/>
    <w:rsid w:val="005E5F67"/>
    <w:rsid w:val="005F0B75"/>
    <w:rsid w:val="005F0EDD"/>
    <w:rsid w:val="005F13F4"/>
    <w:rsid w:val="005F1FFD"/>
    <w:rsid w:val="005F2A8F"/>
    <w:rsid w:val="005F321F"/>
    <w:rsid w:val="005F35A6"/>
    <w:rsid w:val="005F3903"/>
    <w:rsid w:val="005F705A"/>
    <w:rsid w:val="005F713B"/>
    <w:rsid w:val="005F7A5D"/>
    <w:rsid w:val="00600ED2"/>
    <w:rsid w:val="006010AD"/>
    <w:rsid w:val="00604A6A"/>
    <w:rsid w:val="00605B1E"/>
    <w:rsid w:val="00610CAC"/>
    <w:rsid w:val="00615687"/>
    <w:rsid w:val="00616ADB"/>
    <w:rsid w:val="0061763C"/>
    <w:rsid w:val="00620D32"/>
    <w:rsid w:val="0062141F"/>
    <w:rsid w:val="0062376C"/>
    <w:rsid w:val="00630654"/>
    <w:rsid w:val="00630F75"/>
    <w:rsid w:val="006316AA"/>
    <w:rsid w:val="00632596"/>
    <w:rsid w:val="00632772"/>
    <w:rsid w:val="00633279"/>
    <w:rsid w:val="006332C6"/>
    <w:rsid w:val="006338CE"/>
    <w:rsid w:val="00635D80"/>
    <w:rsid w:val="00636ABE"/>
    <w:rsid w:val="00636DBF"/>
    <w:rsid w:val="00637198"/>
    <w:rsid w:val="00637217"/>
    <w:rsid w:val="0064230B"/>
    <w:rsid w:val="006433FE"/>
    <w:rsid w:val="00643A12"/>
    <w:rsid w:val="006453BF"/>
    <w:rsid w:val="00645B5F"/>
    <w:rsid w:val="00645C02"/>
    <w:rsid w:val="00645FF9"/>
    <w:rsid w:val="006464AF"/>
    <w:rsid w:val="0064683D"/>
    <w:rsid w:val="00647FDC"/>
    <w:rsid w:val="00652A6F"/>
    <w:rsid w:val="006530B2"/>
    <w:rsid w:val="00653311"/>
    <w:rsid w:val="00654537"/>
    <w:rsid w:val="00655EB3"/>
    <w:rsid w:val="00655FA9"/>
    <w:rsid w:val="0065683E"/>
    <w:rsid w:val="006578A4"/>
    <w:rsid w:val="00657CEF"/>
    <w:rsid w:val="00657F60"/>
    <w:rsid w:val="00661823"/>
    <w:rsid w:val="00661936"/>
    <w:rsid w:val="006646E3"/>
    <w:rsid w:val="0066539D"/>
    <w:rsid w:val="00665AB4"/>
    <w:rsid w:val="00666613"/>
    <w:rsid w:val="0066680A"/>
    <w:rsid w:val="00671297"/>
    <w:rsid w:val="00671B19"/>
    <w:rsid w:val="00671E59"/>
    <w:rsid w:val="00672D81"/>
    <w:rsid w:val="0067399A"/>
    <w:rsid w:val="0067506E"/>
    <w:rsid w:val="00676341"/>
    <w:rsid w:val="00680BEA"/>
    <w:rsid w:val="00681181"/>
    <w:rsid w:val="00683239"/>
    <w:rsid w:val="00683CE5"/>
    <w:rsid w:val="006850A4"/>
    <w:rsid w:val="00685C6B"/>
    <w:rsid w:val="00687E45"/>
    <w:rsid w:val="006900A6"/>
    <w:rsid w:val="00690CFC"/>
    <w:rsid w:val="00691E0A"/>
    <w:rsid w:val="00692E77"/>
    <w:rsid w:val="006959B2"/>
    <w:rsid w:val="00695C8B"/>
    <w:rsid w:val="0069625E"/>
    <w:rsid w:val="00696DC8"/>
    <w:rsid w:val="00697838"/>
    <w:rsid w:val="006A0A2D"/>
    <w:rsid w:val="006A4AB6"/>
    <w:rsid w:val="006A4F16"/>
    <w:rsid w:val="006B15BE"/>
    <w:rsid w:val="006B176C"/>
    <w:rsid w:val="006B1868"/>
    <w:rsid w:val="006B2030"/>
    <w:rsid w:val="006B24FC"/>
    <w:rsid w:val="006B31B5"/>
    <w:rsid w:val="006B39AA"/>
    <w:rsid w:val="006B7F16"/>
    <w:rsid w:val="006C1263"/>
    <w:rsid w:val="006C1868"/>
    <w:rsid w:val="006C314F"/>
    <w:rsid w:val="006C4B8F"/>
    <w:rsid w:val="006C541A"/>
    <w:rsid w:val="006C6FF0"/>
    <w:rsid w:val="006D1964"/>
    <w:rsid w:val="006D262C"/>
    <w:rsid w:val="006D2CA5"/>
    <w:rsid w:val="006D4239"/>
    <w:rsid w:val="006D5747"/>
    <w:rsid w:val="006E1527"/>
    <w:rsid w:val="006E157B"/>
    <w:rsid w:val="006E1EFA"/>
    <w:rsid w:val="006E2282"/>
    <w:rsid w:val="006E3419"/>
    <w:rsid w:val="006E381B"/>
    <w:rsid w:val="006E3A2B"/>
    <w:rsid w:val="006F0F68"/>
    <w:rsid w:val="006F15BC"/>
    <w:rsid w:val="006F1900"/>
    <w:rsid w:val="006F1B59"/>
    <w:rsid w:val="006F2239"/>
    <w:rsid w:val="006F292D"/>
    <w:rsid w:val="006F325C"/>
    <w:rsid w:val="006F4840"/>
    <w:rsid w:val="006F4F64"/>
    <w:rsid w:val="00702FC8"/>
    <w:rsid w:val="007041FF"/>
    <w:rsid w:val="007046D1"/>
    <w:rsid w:val="00704DA2"/>
    <w:rsid w:val="00705525"/>
    <w:rsid w:val="007067A8"/>
    <w:rsid w:val="00707056"/>
    <w:rsid w:val="007071D4"/>
    <w:rsid w:val="007100B7"/>
    <w:rsid w:val="00710278"/>
    <w:rsid w:val="00710DC6"/>
    <w:rsid w:val="00710E77"/>
    <w:rsid w:val="007110A7"/>
    <w:rsid w:val="00711367"/>
    <w:rsid w:val="007114C0"/>
    <w:rsid w:val="007150FA"/>
    <w:rsid w:val="00715271"/>
    <w:rsid w:val="007161D4"/>
    <w:rsid w:val="00716252"/>
    <w:rsid w:val="0071681E"/>
    <w:rsid w:val="0072087E"/>
    <w:rsid w:val="00720890"/>
    <w:rsid w:val="00721312"/>
    <w:rsid w:val="007213E6"/>
    <w:rsid w:val="00722ECD"/>
    <w:rsid w:val="00723898"/>
    <w:rsid w:val="007243E0"/>
    <w:rsid w:val="00726868"/>
    <w:rsid w:val="007270E6"/>
    <w:rsid w:val="00727963"/>
    <w:rsid w:val="00727F36"/>
    <w:rsid w:val="00730461"/>
    <w:rsid w:val="00730A80"/>
    <w:rsid w:val="0073141B"/>
    <w:rsid w:val="00732665"/>
    <w:rsid w:val="00732953"/>
    <w:rsid w:val="0073315A"/>
    <w:rsid w:val="00734FC9"/>
    <w:rsid w:val="00735095"/>
    <w:rsid w:val="00735BFC"/>
    <w:rsid w:val="00737382"/>
    <w:rsid w:val="00737722"/>
    <w:rsid w:val="007402BB"/>
    <w:rsid w:val="00741859"/>
    <w:rsid w:val="00744A4C"/>
    <w:rsid w:val="00745146"/>
    <w:rsid w:val="00747E7C"/>
    <w:rsid w:val="00751170"/>
    <w:rsid w:val="007518E0"/>
    <w:rsid w:val="007531F5"/>
    <w:rsid w:val="00754063"/>
    <w:rsid w:val="007545A8"/>
    <w:rsid w:val="00756FE5"/>
    <w:rsid w:val="00757AF2"/>
    <w:rsid w:val="0076015F"/>
    <w:rsid w:val="00761C1A"/>
    <w:rsid w:val="00762230"/>
    <w:rsid w:val="00763E64"/>
    <w:rsid w:val="0076421D"/>
    <w:rsid w:val="00770D80"/>
    <w:rsid w:val="00771032"/>
    <w:rsid w:val="00772A91"/>
    <w:rsid w:val="00772D29"/>
    <w:rsid w:val="007746C7"/>
    <w:rsid w:val="00774AC7"/>
    <w:rsid w:val="007754C1"/>
    <w:rsid w:val="00775807"/>
    <w:rsid w:val="00776530"/>
    <w:rsid w:val="00777716"/>
    <w:rsid w:val="007777D3"/>
    <w:rsid w:val="007800D7"/>
    <w:rsid w:val="00781A6F"/>
    <w:rsid w:val="00781CCC"/>
    <w:rsid w:val="00783C40"/>
    <w:rsid w:val="007862CB"/>
    <w:rsid w:val="0078662A"/>
    <w:rsid w:val="0079017E"/>
    <w:rsid w:val="00790657"/>
    <w:rsid w:val="007908FD"/>
    <w:rsid w:val="00790C40"/>
    <w:rsid w:val="0079121B"/>
    <w:rsid w:val="00793990"/>
    <w:rsid w:val="00794DAB"/>
    <w:rsid w:val="007A1305"/>
    <w:rsid w:val="007A1C0A"/>
    <w:rsid w:val="007A1C73"/>
    <w:rsid w:val="007A279D"/>
    <w:rsid w:val="007A3D98"/>
    <w:rsid w:val="007A48D1"/>
    <w:rsid w:val="007A7B01"/>
    <w:rsid w:val="007B03D2"/>
    <w:rsid w:val="007B09B2"/>
    <w:rsid w:val="007B1ABC"/>
    <w:rsid w:val="007B1D3B"/>
    <w:rsid w:val="007B24A9"/>
    <w:rsid w:val="007B27AA"/>
    <w:rsid w:val="007B290B"/>
    <w:rsid w:val="007B3E14"/>
    <w:rsid w:val="007B4730"/>
    <w:rsid w:val="007B69AA"/>
    <w:rsid w:val="007C0183"/>
    <w:rsid w:val="007C3505"/>
    <w:rsid w:val="007C3965"/>
    <w:rsid w:val="007C3F35"/>
    <w:rsid w:val="007C61B6"/>
    <w:rsid w:val="007C7086"/>
    <w:rsid w:val="007D0605"/>
    <w:rsid w:val="007D07BE"/>
    <w:rsid w:val="007D0C0A"/>
    <w:rsid w:val="007D0DBF"/>
    <w:rsid w:val="007D17B0"/>
    <w:rsid w:val="007D1C9F"/>
    <w:rsid w:val="007D2252"/>
    <w:rsid w:val="007D23AB"/>
    <w:rsid w:val="007D33D9"/>
    <w:rsid w:val="007D36C1"/>
    <w:rsid w:val="007D46F3"/>
    <w:rsid w:val="007D4B74"/>
    <w:rsid w:val="007D5D13"/>
    <w:rsid w:val="007D6838"/>
    <w:rsid w:val="007D6A7A"/>
    <w:rsid w:val="007D7157"/>
    <w:rsid w:val="007E0CD4"/>
    <w:rsid w:val="007E1B96"/>
    <w:rsid w:val="007E33DF"/>
    <w:rsid w:val="007E3B8E"/>
    <w:rsid w:val="007E6078"/>
    <w:rsid w:val="007E6B46"/>
    <w:rsid w:val="007E6CD9"/>
    <w:rsid w:val="007F0F2D"/>
    <w:rsid w:val="007F1182"/>
    <w:rsid w:val="007F18CF"/>
    <w:rsid w:val="007F4BE1"/>
    <w:rsid w:val="007F634B"/>
    <w:rsid w:val="007F658C"/>
    <w:rsid w:val="007F6C51"/>
    <w:rsid w:val="007F7062"/>
    <w:rsid w:val="007F7B5F"/>
    <w:rsid w:val="00800230"/>
    <w:rsid w:val="00801619"/>
    <w:rsid w:val="008022C1"/>
    <w:rsid w:val="008046D2"/>
    <w:rsid w:val="0080588E"/>
    <w:rsid w:val="00805F53"/>
    <w:rsid w:val="0080794D"/>
    <w:rsid w:val="0081152E"/>
    <w:rsid w:val="00812F12"/>
    <w:rsid w:val="00813517"/>
    <w:rsid w:val="008151D7"/>
    <w:rsid w:val="008152B1"/>
    <w:rsid w:val="0081560B"/>
    <w:rsid w:val="008160A0"/>
    <w:rsid w:val="008161C0"/>
    <w:rsid w:val="0081771B"/>
    <w:rsid w:val="008213AA"/>
    <w:rsid w:val="008239CE"/>
    <w:rsid w:val="00823B9F"/>
    <w:rsid w:val="008262B4"/>
    <w:rsid w:val="00826D0D"/>
    <w:rsid w:val="00830729"/>
    <w:rsid w:val="00831379"/>
    <w:rsid w:val="00832D88"/>
    <w:rsid w:val="00833FBD"/>
    <w:rsid w:val="008355C3"/>
    <w:rsid w:val="008357C2"/>
    <w:rsid w:val="00835DEE"/>
    <w:rsid w:val="0083607E"/>
    <w:rsid w:val="00836329"/>
    <w:rsid w:val="0083667D"/>
    <w:rsid w:val="008404F9"/>
    <w:rsid w:val="0084242D"/>
    <w:rsid w:val="00842E6E"/>
    <w:rsid w:val="00843920"/>
    <w:rsid w:val="00843D47"/>
    <w:rsid w:val="008466D0"/>
    <w:rsid w:val="00846C51"/>
    <w:rsid w:val="008473B8"/>
    <w:rsid w:val="00851794"/>
    <w:rsid w:val="00852659"/>
    <w:rsid w:val="00853D15"/>
    <w:rsid w:val="00854C1B"/>
    <w:rsid w:val="00854C6A"/>
    <w:rsid w:val="00854ED6"/>
    <w:rsid w:val="00855ECB"/>
    <w:rsid w:val="008562F3"/>
    <w:rsid w:val="008611C3"/>
    <w:rsid w:val="00861C3C"/>
    <w:rsid w:val="00861DB8"/>
    <w:rsid w:val="00862A3D"/>
    <w:rsid w:val="00863131"/>
    <w:rsid w:val="00864152"/>
    <w:rsid w:val="008641BB"/>
    <w:rsid w:val="00866610"/>
    <w:rsid w:val="00867687"/>
    <w:rsid w:val="00867A1D"/>
    <w:rsid w:val="00870DE3"/>
    <w:rsid w:val="0087181A"/>
    <w:rsid w:val="00871B62"/>
    <w:rsid w:val="008726EF"/>
    <w:rsid w:val="0087368A"/>
    <w:rsid w:val="008745C1"/>
    <w:rsid w:val="008749CD"/>
    <w:rsid w:val="00874FAE"/>
    <w:rsid w:val="00880A38"/>
    <w:rsid w:val="00881396"/>
    <w:rsid w:val="0088341F"/>
    <w:rsid w:val="00883878"/>
    <w:rsid w:val="00884FCB"/>
    <w:rsid w:val="00885196"/>
    <w:rsid w:val="00886BC8"/>
    <w:rsid w:val="00887777"/>
    <w:rsid w:val="00890CF5"/>
    <w:rsid w:val="00891F61"/>
    <w:rsid w:val="0089252D"/>
    <w:rsid w:val="00892A06"/>
    <w:rsid w:val="008935F6"/>
    <w:rsid w:val="00894219"/>
    <w:rsid w:val="00894879"/>
    <w:rsid w:val="00897DC0"/>
    <w:rsid w:val="00897E6C"/>
    <w:rsid w:val="008A063A"/>
    <w:rsid w:val="008A22AE"/>
    <w:rsid w:val="008A25A2"/>
    <w:rsid w:val="008A2F06"/>
    <w:rsid w:val="008A4A2E"/>
    <w:rsid w:val="008A4C37"/>
    <w:rsid w:val="008A52A5"/>
    <w:rsid w:val="008A5F76"/>
    <w:rsid w:val="008A68E5"/>
    <w:rsid w:val="008A71E4"/>
    <w:rsid w:val="008A7323"/>
    <w:rsid w:val="008B123E"/>
    <w:rsid w:val="008B1496"/>
    <w:rsid w:val="008B20A9"/>
    <w:rsid w:val="008B219B"/>
    <w:rsid w:val="008B2D4D"/>
    <w:rsid w:val="008B3ABA"/>
    <w:rsid w:val="008B5AAA"/>
    <w:rsid w:val="008B6141"/>
    <w:rsid w:val="008B683D"/>
    <w:rsid w:val="008B6E9E"/>
    <w:rsid w:val="008C0DFA"/>
    <w:rsid w:val="008C165A"/>
    <w:rsid w:val="008C20BE"/>
    <w:rsid w:val="008C243C"/>
    <w:rsid w:val="008C48FF"/>
    <w:rsid w:val="008C6912"/>
    <w:rsid w:val="008D0068"/>
    <w:rsid w:val="008D15B0"/>
    <w:rsid w:val="008D4C3F"/>
    <w:rsid w:val="008D4F8D"/>
    <w:rsid w:val="008D5028"/>
    <w:rsid w:val="008D714B"/>
    <w:rsid w:val="008E0947"/>
    <w:rsid w:val="008E1C7A"/>
    <w:rsid w:val="008E2565"/>
    <w:rsid w:val="008E3457"/>
    <w:rsid w:val="008E4DF5"/>
    <w:rsid w:val="008E655F"/>
    <w:rsid w:val="008E738E"/>
    <w:rsid w:val="008F0AD1"/>
    <w:rsid w:val="008F3195"/>
    <w:rsid w:val="008F60F5"/>
    <w:rsid w:val="00900606"/>
    <w:rsid w:val="00900CB1"/>
    <w:rsid w:val="00902051"/>
    <w:rsid w:val="009061D7"/>
    <w:rsid w:val="00906884"/>
    <w:rsid w:val="009071E4"/>
    <w:rsid w:val="00907954"/>
    <w:rsid w:val="00907CD9"/>
    <w:rsid w:val="0091034A"/>
    <w:rsid w:val="0091074C"/>
    <w:rsid w:val="00910D15"/>
    <w:rsid w:val="00911121"/>
    <w:rsid w:val="00911D56"/>
    <w:rsid w:val="0091527F"/>
    <w:rsid w:val="009168C1"/>
    <w:rsid w:val="009177AC"/>
    <w:rsid w:val="00920265"/>
    <w:rsid w:val="009207F2"/>
    <w:rsid w:val="00922135"/>
    <w:rsid w:val="00924197"/>
    <w:rsid w:val="009272B7"/>
    <w:rsid w:val="00930BDD"/>
    <w:rsid w:val="009314C7"/>
    <w:rsid w:val="00931AAC"/>
    <w:rsid w:val="0093221E"/>
    <w:rsid w:val="00935C66"/>
    <w:rsid w:val="00935DCB"/>
    <w:rsid w:val="00936BE8"/>
    <w:rsid w:val="00942F4B"/>
    <w:rsid w:val="00943833"/>
    <w:rsid w:val="009438DD"/>
    <w:rsid w:val="00944EAA"/>
    <w:rsid w:val="009452B4"/>
    <w:rsid w:val="00945789"/>
    <w:rsid w:val="00945C05"/>
    <w:rsid w:val="009463AB"/>
    <w:rsid w:val="009509D7"/>
    <w:rsid w:val="00950C50"/>
    <w:rsid w:val="009518E0"/>
    <w:rsid w:val="0095225B"/>
    <w:rsid w:val="00952717"/>
    <w:rsid w:val="00954751"/>
    <w:rsid w:val="00954CC9"/>
    <w:rsid w:val="009551F6"/>
    <w:rsid w:val="00955DC3"/>
    <w:rsid w:val="00956899"/>
    <w:rsid w:val="009603E1"/>
    <w:rsid w:val="00960B3E"/>
    <w:rsid w:val="00963ABA"/>
    <w:rsid w:val="00966356"/>
    <w:rsid w:val="0096749B"/>
    <w:rsid w:val="00967AFB"/>
    <w:rsid w:val="0097097B"/>
    <w:rsid w:val="0097250B"/>
    <w:rsid w:val="009726E5"/>
    <w:rsid w:val="00974A95"/>
    <w:rsid w:val="0097577B"/>
    <w:rsid w:val="00976B90"/>
    <w:rsid w:val="00976D3F"/>
    <w:rsid w:val="00977F52"/>
    <w:rsid w:val="0098054F"/>
    <w:rsid w:val="009811A0"/>
    <w:rsid w:val="0098256E"/>
    <w:rsid w:val="009826E1"/>
    <w:rsid w:val="00982AC3"/>
    <w:rsid w:val="00985794"/>
    <w:rsid w:val="0098647E"/>
    <w:rsid w:val="00986B20"/>
    <w:rsid w:val="00986D30"/>
    <w:rsid w:val="00987D35"/>
    <w:rsid w:val="00992481"/>
    <w:rsid w:val="00992F22"/>
    <w:rsid w:val="00992FC1"/>
    <w:rsid w:val="009A1199"/>
    <w:rsid w:val="009A1AA1"/>
    <w:rsid w:val="009A314E"/>
    <w:rsid w:val="009A4062"/>
    <w:rsid w:val="009A6881"/>
    <w:rsid w:val="009A6F9A"/>
    <w:rsid w:val="009B195B"/>
    <w:rsid w:val="009B1F84"/>
    <w:rsid w:val="009B2640"/>
    <w:rsid w:val="009B2FD1"/>
    <w:rsid w:val="009B42FC"/>
    <w:rsid w:val="009B544A"/>
    <w:rsid w:val="009B56D9"/>
    <w:rsid w:val="009B5A24"/>
    <w:rsid w:val="009C00CF"/>
    <w:rsid w:val="009C0423"/>
    <w:rsid w:val="009C2503"/>
    <w:rsid w:val="009C3354"/>
    <w:rsid w:val="009C4E8A"/>
    <w:rsid w:val="009C520E"/>
    <w:rsid w:val="009C5741"/>
    <w:rsid w:val="009C7303"/>
    <w:rsid w:val="009D0081"/>
    <w:rsid w:val="009D10F1"/>
    <w:rsid w:val="009D1584"/>
    <w:rsid w:val="009D1765"/>
    <w:rsid w:val="009D17FC"/>
    <w:rsid w:val="009D221D"/>
    <w:rsid w:val="009D250C"/>
    <w:rsid w:val="009D3645"/>
    <w:rsid w:val="009D65D5"/>
    <w:rsid w:val="009D6A49"/>
    <w:rsid w:val="009D7886"/>
    <w:rsid w:val="009E5411"/>
    <w:rsid w:val="009E6160"/>
    <w:rsid w:val="009E6ED1"/>
    <w:rsid w:val="009E7A14"/>
    <w:rsid w:val="009E7E5B"/>
    <w:rsid w:val="009F15FF"/>
    <w:rsid w:val="009F2843"/>
    <w:rsid w:val="009F37A8"/>
    <w:rsid w:val="009F3E53"/>
    <w:rsid w:val="009F4840"/>
    <w:rsid w:val="009F6DA4"/>
    <w:rsid w:val="009F7F42"/>
    <w:rsid w:val="00A05788"/>
    <w:rsid w:val="00A0629B"/>
    <w:rsid w:val="00A06B4F"/>
    <w:rsid w:val="00A06F15"/>
    <w:rsid w:val="00A10BAF"/>
    <w:rsid w:val="00A1268B"/>
    <w:rsid w:val="00A142B8"/>
    <w:rsid w:val="00A155A6"/>
    <w:rsid w:val="00A15AEC"/>
    <w:rsid w:val="00A16847"/>
    <w:rsid w:val="00A16BBD"/>
    <w:rsid w:val="00A20F0F"/>
    <w:rsid w:val="00A21029"/>
    <w:rsid w:val="00A21543"/>
    <w:rsid w:val="00A233A1"/>
    <w:rsid w:val="00A24352"/>
    <w:rsid w:val="00A2598A"/>
    <w:rsid w:val="00A26628"/>
    <w:rsid w:val="00A27941"/>
    <w:rsid w:val="00A30123"/>
    <w:rsid w:val="00A30654"/>
    <w:rsid w:val="00A33D28"/>
    <w:rsid w:val="00A3566A"/>
    <w:rsid w:val="00A3710D"/>
    <w:rsid w:val="00A37DD9"/>
    <w:rsid w:val="00A404AF"/>
    <w:rsid w:val="00A405F6"/>
    <w:rsid w:val="00A409AB"/>
    <w:rsid w:val="00A40D21"/>
    <w:rsid w:val="00A40F4C"/>
    <w:rsid w:val="00A41332"/>
    <w:rsid w:val="00A4452C"/>
    <w:rsid w:val="00A446E3"/>
    <w:rsid w:val="00A45BA4"/>
    <w:rsid w:val="00A462EC"/>
    <w:rsid w:val="00A473B5"/>
    <w:rsid w:val="00A473E9"/>
    <w:rsid w:val="00A47B5D"/>
    <w:rsid w:val="00A527FD"/>
    <w:rsid w:val="00A52D19"/>
    <w:rsid w:val="00A53868"/>
    <w:rsid w:val="00A55D3C"/>
    <w:rsid w:val="00A5602C"/>
    <w:rsid w:val="00A561AB"/>
    <w:rsid w:val="00A57849"/>
    <w:rsid w:val="00A61D3A"/>
    <w:rsid w:val="00A62095"/>
    <w:rsid w:val="00A62253"/>
    <w:rsid w:val="00A622AC"/>
    <w:rsid w:val="00A63E9F"/>
    <w:rsid w:val="00A659AB"/>
    <w:rsid w:val="00A65A4D"/>
    <w:rsid w:val="00A66FDC"/>
    <w:rsid w:val="00A6730E"/>
    <w:rsid w:val="00A67CC9"/>
    <w:rsid w:val="00A67F22"/>
    <w:rsid w:val="00A7012B"/>
    <w:rsid w:val="00A71110"/>
    <w:rsid w:val="00A72526"/>
    <w:rsid w:val="00A737D9"/>
    <w:rsid w:val="00A7495D"/>
    <w:rsid w:val="00A80488"/>
    <w:rsid w:val="00A82370"/>
    <w:rsid w:val="00A82D51"/>
    <w:rsid w:val="00A82EE1"/>
    <w:rsid w:val="00A835E3"/>
    <w:rsid w:val="00A836C4"/>
    <w:rsid w:val="00A851D0"/>
    <w:rsid w:val="00A85918"/>
    <w:rsid w:val="00A9167E"/>
    <w:rsid w:val="00A92641"/>
    <w:rsid w:val="00A93378"/>
    <w:rsid w:val="00A93F9F"/>
    <w:rsid w:val="00A9425C"/>
    <w:rsid w:val="00A94EE4"/>
    <w:rsid w:val="00A96243"/>
    <w:rsid w:val="00A96A57"/>
    <w:rsid w:val="00A9740D"/>
    <w:rsid w:val="00AA227A"/>
    <w:rsid w:val="00AA2BFE"/>
    <w:rsid w:val="00AA2E40"/>
    <w:rsid w:val="00AA45E1"/>
    <w:rsid w:val="00AA5EC4"/>
    <w:rsid w:val="00AA63C7"/>
    <w:rsid w:val="00AB0BE2"/>
    <w:rsid w:val="00AB1AAE"/>
    <w:rsid w:val="00AB46BF"/>
    <w:rsid w:val="00AB4A9E"/>
    <w:rsid w:val="00AB4F69"/>
    <w:rsid w:val="00AB4FB0"/>
    <w:rsid w:val="00AB6E00"/>
    <w:rsid w:val="00AB7A04"/>
    <w:rsid w:val="00AC3309"/>
    <w:rsid w:val="00AC34AA"/>
    <w:rsid w:val="00AC71E5"/>
    <w:rsid w:val="00AC7BBE"/>
    <w:rsid w:val="00AD20D2"/>
    <w:rsid w:val="00AD2E29"/>
    <w:rsid w:val="00AD3150"/>
    <w:rsid w:val="00AD349B"/>
    <w:rsid w:val="00AD38C3"/>
    <w:rsid w:val="00AD3936"/>
    <w:rsid w:val="00AD3DF3"/>
    <w:rsid w:val="00AD3F72"/>
    <w:rsid w:val="00AE027D"/>
    <w:rsid w:val="00AE2E80"/>
    <w:rsid w:val="00AE47D1"/>
    <w:rsid w:val="00AE65F4"/>
    <w:rsid w:val="00AF1B45"/>
    <w:rsid w:val="00AF1BA3"/>
    <w:rsid w:val="00AF3D33"/>
    <w:rsid w:val="00AF5C20"/>
    <w:rsid w:val="00AF749B"/>
    <w:rsid w:val="00AF78BC"/>
    <w:rsid w:val="00AF7C69"/>
    <w:rsid w:val="00B0052C"/>
    <w:rsid w:val="00B00692"/>
    <w:rsid w:val="00B01436"/>
    <w:rsid w:val="00B01B2D"/>
    <w:rsid w:val="00B02C60"/>
    <w:rsid w:val="00B03A15"/>
    <w:rsid w:val="00B03AEF"/>
    <w:rsid w:val="00B040C4"/>
    <w:rsid w:val="00B10FD3"/>
    <w:rsid w:val="00B1127F"/>
    <w:rsid w:val="00B11B46"/>
    <w:rsid w:val="00B12928"/>
    <w:rsid w:val="00B12E6A"/>
    <w:rsid w:val="00B137B2"/>
    <w:rsid w:val="00B13C7B"/>
    <w:rsid w:val="00B172AA"/>
    <w:rsid w:val="00B173F2"/>
    <w:rsid w:val="00B17B4D"/>
    <w:rsid w:val="00B2092A"/>
    <w:rsid w:val="00B21A98"/>
    <w:rsid w:val="00B2355D"/>
    <w:rsid w:val="00B23AB4"/>
    <w:rsid w:val="00B24869"/>
    <w:rsid w:val="00B25265"/>
    <w:rsid w:val="00B25C4E"/>
    <w:rsid w:val="00B269EF"/>
    <w:rsid w:val="00B26E20"/>
    <w:rsid w:val="00B318FB"/>
    <w:rsid w:val="00B32DF7"/>
    <w:rsid w:val="00B33F66"/>
    <w:rsid w:val="00B34B18"/>
    <w:rsid w:val="00B363FE"/>
    <w:rsid w:val="00B41925"/>
    <w:rsid w:val="00B4237D"/>
    <w:rsid w:val="00B424CC"/>
    <w:rsid w:val="00B4261A"/>
    <w:rsid w:val="00B42BC7"/>
    <w:rsid w:val="00B4644E"/>
    <w:rsid w:val="00B46FAF"/>
    <w:rsid w:val="00B504EA"/>
    <w:rsid w:val="00B505AC"/>
    <w:rsid w:val="00B50BBF"/>
    <w:rsid w:val="00B527B6"/>
    <w:rsid w:val="00B536A0"/>
    <w:rsid w:val="00B55ABC"/>
    <w:rsid w:val="00B566E9"/>
    <w:rsid w:val="00B57506"/>
    <w:rsid w:val="00B575D1"/>
    <w:rsid w:val="00B61D46"/>
    <w:rsid w:val="00B61EAC"/>
    <w:rsid w:val="00B65D8D"/>
    <w:rsid w:val="00B66E71"/>
    <w:rsid w:val="00B67EA5"/>
    <w:rsid w:val="00B701AB"/>
    <w:rsid w:val="00B714F7"/>
    <w:rsid w:val="00B7293C"/>
    <w:rsid w:val="00B7343E"/>
    <w:rsid w:val="00B738B7"/>
    <w:rsid w:val="00B75361"/>
    <w:rsid w:val="00B75599"/>
    <w:rsid w:val="00B755C6"/>
    <w:rsid w:val="00B757E3"/>
    <w:rsid w:val="00B77614"/>
    <w:rsid w:val="00B806CC"/>
    <w:rsid w:val="00B817D5"/>
    <w:rsid w:val="00B81B85"/>
    <w:rsid w:val="00B82C1A"/>
    <w:rsid w:val="00B82CC4"/>
    <w:rsid w:val="00B84A64"/>
    <w:rsid w:val="00B84B15"/>
    <w:rsid w:val="00B84B26"/>
    <w:rsid w:val="00B85C98"/>
    <w:rsid w:val="00B85D3B"/>
    <w:rsid w:val="00B87F70"/>
    <w:rsid w:val="00B95C44"/>
    <w:rsid w:val="00B974E2"/>
    <w:rsid w:val="00BA01B8"/>
    <w:rsid w:val="00BA02FE"/>
    <w:rsid w:val="00BA0CAC"/>
    <w:rsid w:val="00BA117E"/>
    <w:rsid w:val="00BA1D22"/>
    <w:rsid w:val="00BA3C68"/>
    <w:rsid w:val="00BA452B"/>
    <w:rsid w:val="00BA507B"/>
    <w:rsid w:val="00BA66CE"/>
    <w:rsid w:val="00BA6B0D"/>
    <w:rsid w:val="00BA7C23"/>
    <w:rsid w:val="00BB0379"/>
    <w:rsid w:val="00BB1233"/>
    <w:rsid w:val="00BB202F"/>
    <w:rsid w:val="00BB23E4"/>
    <w:rsid w:val="00BB272C"/>
    <w:rsid w:val="00BB34D1"/>
    <w:rsid w:val="00BB39D8"/>
    <w:rsid w:val="00BB3A2A"/>
    <w:rsid w:val="00BB6F79"/>
    <w:rsid w:val="00BB7575"/>
    <w:rsid w:val="00BC170D"/>
    <w:rsid w:val="00BC2950"/>
    <w:rsid w:val="00BC2EEF"/>
    <w:rsid w:val="00BC364F"/>
    <w:rsid w:val="00BC59B7"/>
    <w:rsid w:val="00BC7822"/>
    <w:rsid w:val="00BC7B40"/>
    <w:rsid w:val="00BD0861"/>
    <w:rsid w:val="00BD0CAB"/>
    <w:rsid w:val="00BD2A20"/>
    <w:rsid w:val="00BD2CF0"/>
    <w:rsid w:val="00BD2E9A"/>
    <w:rsid w:val="00BD472C"/>
    <w:rsid w:val="00BD683B"/>
    <w:rsid w:val="00BD702B"/>
    <w:rsid w:val="00BD770A"/>
    <w:rsid w:val="00BD78BD"/>
    <w:rsid w:val="00BE2155"/>
    <w:rsid w:val="00BE3261"/>
    <w:rsid w:val="00BE452D"/>
    <w:rsid w:val="00BE467B"/>
    <w:rsid w:val="00BE47A6"/>
    <w:rsid w:val="00BE5BF8"/>
    <w:rsid w:val="00BE615A"/>
    <w:rsid w:val="00BE7472"/>
    <w:rsid w:val="00BE7F65"/>
    <w:rsid w:val="00BF143D"/>
    <w:rsid w:val="00BF1E3F"/>
    <w:rsid w:val="00BF26C2"/>
    <w:rsid w:val="00BF315C"/>
    <w:rsid w:val="00BF3284"/>
    <w:rsid w:val="00BF6993"/>
    <w:rsid w:val="00BF7379"/>
    <w:rsid w:val="00C00E97"/>
    <w:rsid w:val="00C03179"/>
    <w:rsid w:val="00C05531"/>
    <w:rsid w:val="00C068FE"/>
    <w:rsid w:val="00C06948"/>
    <w:rsid w:val="00C10E8B"/>
    <w:rsid w:val="00C12124"/>
    <w:rsid w:val="00C12F74"/>
    <w:rsid w:val="00C17381"/>
    <w:rsid w:val="00C173EE"/>
    <w:rsid w:val="00C17E2A"/>
    <w:rsid w:val="00C217BD"/>
    <w:rsid w:val="00C218E1"/>
    <w:rsid w:val="00C22450"/>
    <w:rsid w:val="00C23EB1"/>
    <w:rsid w:val="00C23F79"/>
    <w:rsid w:val="00C2680A"/>
    <w:rsid w:val="00C2772D"/>
    <w:rsid w:val="00C2793F"/>
    <w:rsid w:val="00C304A9"/>
    <w:rsid w:val="00C32006"/>
    <w:rsid w:val="00C348FF"/>
    <w:rsid w:val="00C367A6"/>
    <w:rsid w:val="00C4171C"/>
    <w:rsid w:val="00C41E91"/>
    <w:rsid w:val="00C44603"/>
    <w:rsid w:val="00C4520A"/>
    <w:rsid w:val="00C456D9"/>
    <w:rsid w:val="00C469A3"/>
    <w:rsid w:val="00C47F83"/>
    <w:rsid w:val="00C509E4"/>
    <w:rsid w:val="00C52D23"/>
    <w:rsid w:val="00C5505D"/>
    <w:rsid w:val="00C56AFF"/>
    <w:rsid w:val="00C56C17"/>
    <w:rsid w:val="00C60ECD"/>
    <w:rsid w:val="00C611DC"/>
    <w:rsid w:val="00C70273"/>
    <w:rsid w:val="00C704C4"/>
    <w:rsid w:val="00C71EEC"/>
    <w:rsid w:val="00C7228E"/>
    <w:rsid w:val="00C7317E"/>
    <w:rsid w:val="00C73DEC"/>
    <w:rsid w:val="00C74749"/>
    <w:rsid w:val="00C75083"/>
    <w:rsid w:val="00C76034"/>
    <w:rsid w:val="00C764BF"/>
    <w:rsid w:val="00C7662E"/>
    <w:rsid w:val="00C76750"/>
    <w:rsid w:val="00C77984"/>
    <w:rsid w:val="00C81838"/>
    <w:rsid w:val="00C829A7"/>
    <w:rsid w:val="00C82B82"/>
    <w:rsid w:val="00C83120"/>
    <w:rsid w:val="00C83809"/>
    <w:rsid w:val="00C83E2D"/>
    <w:rsid w:val="00C84717"/>
    <w:rsid w:val="00C85DEC"/>
    <w:rsid w:val="00C87350"/>
    <w:rsid w:val="00C87F17"/>
    <w:rsid w:val="00C90D4C"/>
    <w:rsid w:val="00C938C5"/>
    <w:rsid w:val="00C93AA7"/>
    <w:rsid w:val="00C9438A"/>
    <w:rsid w:val="00C94E3E"/>
    <w:rsid w:val="00C95C57"/>
    <w:rsid w:val="00C95EA7"/>
    <w:rsid w:val="00CA016A"/>
    <w:rsid w:val="00CA0942"/>
    <w:rsid w:val="00CA172D"/>
    <w:rsid w:val="00CA2443"/>
    <w:rsid w:val="00CA522C"/>
    <w:rsid w:val="00CA5BE5"/>
    <w:rsid w:val="00CA6649"/>
    <w:rsid w:val="00CA75FD"/>
    <w:rsid w:val="00CA7BDB"/>
    <w:rsid w:val="00CB055D"/>
    <w:rsid w:val="00CB0E40"/>
    <w:rsid w:val="00CB11F6"/>
    <w:rsid w:val="00CB13E5"/>
    <w:rsid w:val="00CB226B"/>
    <w:rsid w:val="00CB3C80"/>
    <w:rsid w:val="00CB3D55"/>
    <w:rsid w:val="00CB401F"/>
    <w:rsid w:val="00CB4BE8"/>
    <w:rsid w:val="00CB63C4"/>
    <w:rsid w:val="00CB72B4"/>
    <w:rsid w:val="00CB789F"/>
    <w:rsid w:val="00CB7C34"/>
    <w:rsid w:val="00CC12CE"/>
    <w:rsid w:val="00CC1D0E"/>
    <w:rsid w:val="00CC2E36"/>
    <w:rsid w:val="00CC644C"/>
    <w:rsid w:val="00CC6592"/>
    <w:rsid w:val="00CC6B75"/>
    <w:rsid w:val="00CC6DFD"/>
    <w:rsid w:val="00CD0264"/>
    <w:rsid w:val="00CD07F8"/>
    <w:rsid w:val="00CD2DD7"/>
    <w:rsid w:val="00CD34BE"/>
    <w:rsid w:val="00CD4909"/>
    <w:rsid w:val="00CD56F8"/>
    <w:rsid w:val="00CD639E"/>
    <w:rsid w:val="00CD7755"/>
    <w:rsid w:val="00CE0365"/>
    <w:rsid w:val="00CE3541"/>
    <w:rsid w:val="00CE3C4E"/>
    <w:rsid w:val="00CE673D"/>
    <w:rsid w:val="00CE72F0"/>
    <w:rsid w:val="00CE7484"/>
    <w:rsid w:val="00CF0DDE"/>
    <w:rsid w:val="00CF3F6F"/>
    <w:rsid w:val="00CF3FC0"/>
    <w:rsid w:val="00CF5046"/>
    <w:rsid w:val="00CF6D61"/>
    <w:rsid w:val="00CF76F6"/>
    <w:rsid w:val="00D010A7"/>
    <w:rsid w:val="00D014B0"/>
    <w:rsid w:val="00D0170B"/>
    <w:rsid w:val="00D01AF9"/>
    <w:rsid w:val="00D0529B"/>
    <w:rsid w:val="00D053EC"/>
    <w:rsid w:val="00D0550C"/>
    <w:rsid w:val="00D06D66"/>
    <w:rsid w:val="00D07BEC"/>
    <w:rsid w:val="00D103EA"/>
    <w:rsid w:val="00D109D5"/>
    <w:rsid w:val="00D10B25"/>
    <w:rsid w:val="00D114F8"/>
    <w:rsid w:val="00D120FF"/>
    <w:rsid w:val="00D13664"/>
    <w:rsid w:val="00D13A04"/>
    <w:rsid w:val="00D14709"/>
    <w:rsid w:val="00D14CA5"/>
    <w:rsid w:val="00D15792"/>
    <w:rsid w:val="00D15CE9"/>
    <w:rsid w:val="00D16081"/>
    <w:rsid w:val="00D160C3"/>
    <w:rsid w:val="00D16C6A"/>
    <w:rsid w:val="00D17095"/>
    <w:rsid w:val="00D17887"/>
    <w:rsid w:val="00D20360"/>
    <w:rsid w:val="00D20773"/>
    <w:rsid w:val="00D208B7"/>
    <w:rsid w:val="00D2194C"/>
    <w:rsid w:val="00D22DFC"/>
    <w:rsid w:val="00D26D1C"/>
    <w:rsid w:val="00D301CC"/>
    <w:rsid w:val="00D30A61"/>
    <w:rsid w:val="00D35902"/>
    <w:rsid w:val="00D363A0"/>
    <w:rsid w:val="00D37829"/>
    <w:rsid w:val="00D40F4D"/>
    <w:rsid w:val="00D412AA"/>
    <w:rsid w:val="00D426F4"/>
    <w:rsid w:val="00D46FCD"/>
    <w:rsid w:val="00D50660"/>
    <w:rsid w:val="00D524B8"/>
    <w:rsid w:val="00D5372A"/>
    <w:rsid w:val="00D53E8E"/>
    <w:rsid w:val="00D550B8"/>
    <w:rsid w:val="00D56537"/>
    <w:rsid w:val="00D6095B"/>
    <w:rsid w:val="00D61A54"/>
    <w:rsid w:val="00D621F2"/>
    <w:rsid w:val="00D62E7E"/>
    <w:rsid w:val="00D64EA0"/>
    <w:rsid w:val="00D65E31"/>
    <w:rsid w:val="00D65EA5"/>
    <w:rsid w:val="00D65EDF"/>
    <w:rsid w:val="00D67F24"/>
    <w:rsid w:val="00D70EF2"/>
    <w:rsid w:val="00D71A3F"/>
    <w:rsid w:val="00D72E98"/>
    <w:rsid w:val="00D73B5F"/>
    <w:rsid w:val="00D747C4"/>
    <w:rsid w:val="00D74FF8"/>
    <w:rsid w:val="00D76505"/>
    <w:rsid w:val="00D76614"/>
    <w:rsid w:val="00D76D7E"/>
    <w:rsid w:val="00D80B86"/>
    <w:rsid w:val="00D811CD"/>
    <w:rsid w:val="00D821A6"/>
    <w:rsid w:val="00D823E6"/>
    <w:rsid w:val="00D827A3"/>
    <w:rsid w:val="00D82B20"/>
    <w:rsid w:val="00D833E6"/>
    <w:rsid w:val="00D83A99"/>
    <w:rsid w:val="00D85000"/>
    <w:rsid w:val="00D87449"/>
    <w:rsid w:val="00D914AB"/>
    <w:rsid w:val="00DA0ED6"/>
    <w:rsid w:val="00DA1990"/>
    <w:rsid w:val="00DA33EC"/>
    <w:rsid w:val="00DA343C"/>
    <w:rsid w:val="00DA50BE"/>
    <w:rsid w:val="00DA63FD"/>
    <w:rsid w:val="00DA7AB7"/>
    <w:rsid w:val="00DB0511"/>
    <w:rsid w:val="00DB3B95"/>
    <w:rsid w:val="00DB3CC3"/>
    <w:rsid w:val="00DB3DCF"/>
    <w:rsid w:val="00DB44C1"/>
    <w:rsid w:val="00DB6547"/>
    <w:rsid w:val="00DC01A3"/>
    <w:rsid w:val="00DC0676"/>
    <w:rsid w:val="00DC0829"/>
    <w:rsid w:val="00DC09DE"/>
    <w:rsid w:val="00DC19F1"/>
    <w:rsid w:val="00DC1C91"/>
    <w:rsid w:val="00DC1D00"/>
    <w:rsid w:val="00DC1F01"/>
    <w:rsid w:val="00DC2735"/>
    <w:rsid w:val="00DC29F0"/>
    <w:rsid w:val="00DC2A00"/>
    <w:rsid w:val="00DC2EF9"/>
    <w:rsid w:val="00DC4358"/>
    <w:rsid w:val="00DC642B"/>
    <w:rsid w:val="00DC7D12"/>
    <w:rsid w:val="00DD0A1F"/>
    <w:rsid w:val="00DD0B20"/>
    <w:rsid w:val="00DD0D2B"/>
    <w:rsid w:val="00DD2FA1"/>
    <w:rsid w:val="00DD3A17"/>
    <w:rsid w:val="00DD541F"/>
    <w:rsid w:val="00DD7677"/>
    <w:rsid w:val="00DE01A0"/>
    <w:rsid w:val="00DE0A05"/>
    <w:rsid w:val="00DE3F77"/>
    <w:rsid w:val="00DE4151"/>
    <w:rsid w:val="00DE6989"/>
    <w:rsid w:val="00DF26C6"/>
    <w:rsid w:val="00DF337B"/>
    <w:rsid w:val="00DF373D"/>
    <w:rsid w:val="00DF5DC0"/>
    <w:rsid w:val="00DF6E9E"/>
    <w:rsid w:val="00DF7225"/>
    <w:rsid w:val="00DF76AC"/>
    <w:rsid w:val="00E0093B"/>
    <w:rsid w:val="00E02C1B"/>
    <w:rsid w:val="00E031E1"/>
    <w:rsid w:val="00E03367"/>
    <w:rsid w:val="00E04AFB"/>
    <w:rsid w:val="00E05BB7"/>
    <w:rsid w:val="00E05F5B"/>
    <w:rsid w:val="00E06D4D"/>
    <w:rsid w:val="00E10432"/>
    <w:rsid w:val="00E117A2"/>
    <w:rsid w:val="00E12333"/>
    <w:rsid w:val="00E1244C"/>
    <w:rsid w:val="00E13B10"/>
    <w:rsid w:val="00E145A6"/>
    <w:rsid w:val="00E14791"/>
    <w:rsid w:val="00E153E1"/>
    <w:rsid w:val="00E16CF7"/>
    <w:rsid w:val="00E16DA2"/>
    <w:rsid w:val="00E17B81"/>
    <w:rsid w:val="00E17DA1"/>
    <w:rsid w:val="00E200EE"/>
    <w:rsid w:val="00E20384"/>
    <w:rsid w:val="00E20B49"/>
    <w:rsid w:val="00E214A1"/>
    <w:rsid w:val="00E21A23"/>
    <w:rsid w:val="00E234C1"/>
    <w:rsid w:val="00E24520"/>
    <w:rsid w:val="00E25708"/>
    <w:rsid w:val="00E25C1D"/>
    <w:rsid w:val="00E31226"/>
    <w:rsid w:val="00E31C9B"/>
    <w:rsid w:val="00E31F79"/>
    <w:rsid w:val="00E321C9"/>
    <w:rsid w:val="00E322CD"/>
    <w:rsid w:val="00E32934"/>
    <w:rsid w:val="00E329BC"/>
    <w:rsid w:val="00E36303"/>
    <w:rsid w:val="00E37D5A"/>
    <w:rsid w:val="00E41648"/>
    <w:rsid w:val="00E41E21"/>
    <w:rsid w:val="00E438E5"/>
    <w:rsid w:val="00E44BC3"/>
    <w:rsid w:val="00E455B7"/>
    <w:rsid w:val="00E46612"/>
    <w:rsid w:val="00E5000C"/>
    <w:rsid w:val="00E504AF"/>
    <w:rsid w:val="00E50828"/>
    <w:rsid w:val="00E51313"/>
    <w:rsid w:val="00E52240"/>
    <w:rsid w:val="00E5473C"/>
    <w:rsid w:val="00E57156"/>
    <w:rsid w:val="00E57860"/>
    <w:rsid w:val="00E57B81"/>
    <w:rsid w:val="00E57EB5"/>
    <w:rsid w:val="00E60AF4"/>
    <w:rsid w:val="00E62C6D"/>
    <w:rsid w:val="00E64637"/>
    <w:rsid w:val="00E66128"/>
    <w:rsid w:val="00E67A95"/>
    <w:rsid w:val="00E701D5"/>
    <w:rsid w:val="00E713EB"/>
    <w:rsid w:val="00E71C7C"/>
    <w:rsid w:val="00E72037"/>
    <w:rsid w:val="00E73343"/>
    <w:rsid w:val="00E73B5B"/>
    <w:rsid w:val="00E742B0"/>
    <w:rsid w:val="00E743CF"/>
    <w:rsid w:val="00E766C4"/>
    <w:rsid w:val="00E77744"/>
    <w:rsid w:val="00E779EC"/>
    <w:rsid w:val="00E80A94"/>
    <w:rsid w:val="00E819DA"/>
    <w:rsid w:val="00E82726"/>
    <w:rsid w:val="00E841E2"/>
    <w:rsid w:val="00E8625B"/>
    <w:rsid w:val="00E8675D"/>
    <w:rsid w:val="00E87687"/>
    <w:rsid w:val="00E87BE4"/>
    <w:rsid w:val="00E91429"/>
    <w:rsid w:val="00E9145A"/>
    <w:rsid w:val="00E934B5"/>
    <w:rsid w:val="00E961C5"/>
    <w:rsid w:val="00E96405"/>
    <w:rsid w:val="00E97094"/>
    <w:rsid w:val="00E971A6"/>
    <w:rsid w:val="00EA044A"/>
    <w:rsid w:val="00EA19CE"/>
    <w:rsid w:val="00EA3294"/>
    <w:rsid w:val="00EA4EFD"/>
    <w:rsid w:val="00EA7D83"/>
    <w:rsid w:val="00EB005C"/>
    <w:rsid w:val="00EB0D85"/>
    <w:rsid w:val="00EC19C6"/>
    <w:rsid w:val="00EC230D"/>
    <w:rsid w:val="00EC2A82"/>
    <w:rsid w:val="00EC3E72"/>
    <w:rsid w:val="00EC3E88"/>
    <w:rsid w:val="00EC7B62"/>
    <w:rsid w:val="00ED0ACA"/>
    <w:rsid w:val="00ED2305"/>
    <w:rsid w:val="00ED2A92"/>
    <w:rsid w:val="00ED4150"/>
    <w:rsid w:val="00ED41F2"/>
    <w:rsid w:val="00ED486B"/>
    <w:rsid w:val="00ED4C2F"/>
    <w:rsid w:val="00ED5536"/>
    <w:rsid w:val="00ED63F9"/>
    <w:rsid w:val="00ED649A"/>
    <w:rsid w:val="00ED682F"/>
    <w:rsid w:val="00ED7A51"/>
    <w:rsid w:val="00ED7C84"/>
    <w:rsid w:val="00EE0EC8"/>
    <w:rsid w:val="00EE14AD"/>
    <w:rsid w:val="00EE1585"/>
    <w:rsid w:val="00EE16EE"/>
    <w:rsid w:val="00EE30F8"/>
    <w:rsid w:val="00EE336B"/>
    <w:rsid w:val="00EE4347"/>
    <w:rsid w:val="00EF042B"/>
    <w:rsid w:val="00EF0DC8"/>
    <w:rsid w:val="00EF3DEB"/>
    <w:rsid w:val="00EF3DEE"/>
    <w:rsid w:val="00EF4384"/>
    <w:rsid w:val="00EF47EF"/>
    <w:rsid w:val="00EF4FD8"/>
    <w:rsid w:val="00EF691D"/>
    <w:rsid w:val="00EF6A65"/>
    <w:rsid w:val="00EF6D59"/>
    <w:rsid w:val="00EF7658"/>
    <w:rsid w:val="00EF7F26"/>
    <w:rsid w:val="00F001EF"/>
    <w:rsid w:val="00F00759"/>
    <w:rsid w:val="00F011C6"/>
    <w:rsid w:val="00F02B46"/>
    <w:rsid w:val="00F03262"/>
    <w:rsid w:val="00F033E1"/>
    <w:rsid w:val="00F05175"/>
    <w:rsid w:val="00F05414"/>
    <w:rsid w:val="00F078E5"/>
    <w:rsid w:val="00F10649"/>
    <w:rsid w:val="00F14EE8"/>
    <w:rsid w:val="00F213B8"/>
    <w:rsid w:val="00F233A3"/>
    <w:rsid w:val="00F23E8C"/>
    <w:rsid w:val="00F2794A"/>
    <w:rsid w:val="00F30E19"/>
    <w:rsid w:val="00F32A59"/>
    <w:rsid w:val="00F330D6"/>
    <w:rsid w:val="00F33410"/>
    <w:rsid w:val="00F33913"/>
    <w:rsid w:val="00F34F17"/>
    <w:rsid w:val="00F351FA"/>
    <w:rsid w:val="00F35958"/>
    <w:rsid w:val="00F370D0"/>
    <w:rsid w:val="00F379C4"/>
    <w:rsid w:val="00F41A7A"/>
    <w:rsid w:val="00F42719"/>
    <w:rsid w:val="00F44CA9"/>
    <w:rsid w:val="00F45CF7"/>
    <w:rsid w:val="00F471DD"/>
    <w:rsid w:val="00F4722D"/>
    <w:rsid w:val="00F47B15"/>
    <w:rsid w:val="00F515FF"/>
    <w:rsid w:val="00F52050"/>
    <w:rsid w:val="00F5491E"/>
    <w:rsid w:val="00F55BEC"/>
    <w:rsid w:val="00F57701"/>
    <w:rsid w:val="00F57A2F"/>
    <w:rsid w:val="00F60C36"/>
    <w:rsid w:val="00F6252C"/>
    <w:rsid w:val="00F65ACE"/>
    <w:rsid w:val="00F65BC9"/>
    <w:rsid w:val="00F67332"/>
    <w:rsid w:val="00F6792A"/>
    <w:rsid w:val="00F679D0"/>
    <w:rsid w:val="00F67A32"/>
    <w:rsid w:val="00F67B6A"/>
    <w:rsid w:val="00F72856"/>
    <w:rsid w:val="00F72F94"/>
    <w:rsid w:val="00F73055"/>
    <w:rsid w:val="00F731A5"/>
    <w:rsid w:val="00F73E73"/>
    <w:rsid w:val="00F74C76"/>
    <w:rsid w:val="00F761DB"/>
    <w:rsid w:val="00F76E1E"/>
    <w:rsid w:val="00F81321"/>
    <w:rsid w:val="00F81715"/>
    <w:rsid w:val="00F82899"/>
    <w:rsid w:val="00F855A1"/>
    <w:rsid w:val="00F86095"/>
    <w:rsid w:val="00F86A31"/>
    <w:rsid w:val="00F9055B"/>
    <w:rsid w:val="00F9120A"/>
    <w:rsid w:val="00F91A99"/>
    <w:rsid w:val="00F94D93"/>
    <w:rsid w:val="00FA07BE"/>
    <w:rsid w:val="00FA15DE"/>
    <w:rsid w:val="00FA1FD9"/>
    <w:rsid w:val="00FA52E4"/>
    <w:rsid w:val="00FA5BFD"/>
    <w:rsid w:val="00FA616D"/>
    <w:rsid w:val="00FA694D"/>
    <w:rsid w:val="00FB08EF"/>
    <w:rsid w:val="00FB0C72"/>
    <w:rsid w:val="00FB1959"/>
    <w:rsid w:val="00FB5490"/>
    <w:rsid w:val="00FB7B5A"/>
    <w:rsid w:val="00FC393B"/>
    <w:rsid w:val="00FC3E25"/>
    <w:rsid w:val="00FC4B95"/>
    <w:rsid w:val="00FC5308"/>
    <w:rsid w:val="00FC5AA3"/>
    <w:rsid w:val="00FC6685"/>
    <w:rsid w:val="00FC69A1"/>
    <w:rsid w:val="00FC6F2E"/>
    <w:rsid w:val="00FC7B7C"/>
    <w:rsid w:val="00FD15E0"/>
    <w:rsid w:val="00FD1638"/>
    <w:rsid w:val="00FD39B9"/>
    <w:rsid w:val="00FD5B35"/>
    <w:rsid w:val="00FD5CB6"/>
    <w:rsid w:val="00FD734A"/>
    <w:rsid w:val="00FD75D3"/>
    <w:rsid w:val="00FD7806"/>
    <w:rsid w:val="00FE0466"/>
    <w:rsid w:val="00FE1943"/>
    <w:rsid w:val="00FE3959"/>
    <w:rsid w:val="00FE3989"/>
    <w:rsid w:val="00FE4590"/>
    <w:rsid w:val="00FE4B6C"/>
    <w:rsid w:val="00FF0389"/>
    <w:rsid w:val="00FF0394"/>
    <w:rsid w:val="00FF0CE8"/>
    <w:rsid w:val="00FF0E6B"/>
    <w:rsid w:val="00FF516B"/>
    <w:rsid w:val="00FF51E9"/>
    <w:rsid w:val="00FF5BFD"/>
    <w:rsid w:val="00FF5CC0"/>
    <w:rsid w:val="00FF639E"/>
    <w:rsid w:val="00FF67C4"/>
    <w:rsid w:val="00FF6A28"/>
    <w:rsid w:val="00FF6A6C"/>
    <w:rsid w:val="00FF7193"/>
    <w:rsid w:val="00FF7B00"/>
    <w:rsid w:val="00FF7E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FBF7F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4869"/>
  </w:style>
  <w:style w:type="paragraph" w:styleId="Heading1">
    <w:name w:val="heading 1"/>
    <w:basedOn w:val="Normal"/>
    <w:next w:val="Normal"/>
    <w:link w:val="Heading1Char"/>
    <w:qFormat/>
    <w:rsid w:val="007E3B8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7E3B8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7E3B8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7E3B8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7E3B8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7E3B8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7E3B8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7E3B8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7E3B8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E3B8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qFormat/>
    <w:rsid w:val="007E3B8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qFormat/>
    <w:rsid w:val="007E3B8E"/>
    <w:rPr>
      <w:rFonts w:eastAsiaTheme="majorEastAsia" w:cstheme="majorBidi"/>
      <w:color w:val="0F4761"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E3B8E"/>
    <w:rPr>
      <w:rFonts w:eastAsiaTheme="majorEastAsia" w:cstheme="majorBidi"/>
      <w:i/>
      <w:iCs/>
      <w:color w:val="0F4761" w:themeColor="accent1" w:themeShade="BF"/>
    </w:rPr>
  </w:style>
  <w:style w:type="character" w:customStyle="1" w:styleId="Heading5Char">
    <w:name w:val="Heading 5 Char"/>
    <w:basedOn w:val="DefaultParagraphFont"/>
    <w:link w:val="Heading5"/>
    <w:rsid w:val="007E3B8E"/>
    <w:rPr>
      <w:rFonts w:eastAsiaTheme="majorEastAsia" w:cstheme="majorBidi"/>
      <w:color w:val="0F4761" w:themeColor="accent1" w:themeShade="BF"/>
    </w:rPr>
  </w:style>
  <w:style w:type="character" w:customStyle="1" w:styleId="Heading6Char">
    <w:name w:val="Heading 6 Char"/>
    <w:basedOn w:val="DefaultParagraphFont"/>
    <w:link w:val="Heading6"/>
    <w:rsid w:val="007E3B8E"/>
    <w:rPr>
      <w:rFonts w:eastAsiaTheme="majorEastAsia" w:cstheme="majorBidi"/>
      <w:i/>
      <w:iCs/>
      <w:color w:val="595959" w:themeColor="text1" w:themeTint="A6"/>
    </w:rPr>
  </w:style>
  <w:style w:type="character" w:customStyle="1" w:styleId="Heading7Char">
    <w:name w:val="Heading 7 Char"/>
    <w:basedOn w:val="DefaultParagraphFont"/>
    <w:link w:val="Heading7"/>
    <w:rsid w:val="007E3B8E"/>
    <w:rPr>
      <w:rFonts w:eastAsiaTheme="majorEastAsia" w:cstheme="majorBidi"/>
      <w:color w:val="595959" w:themeColor="text1" w:themeTint="A6"/>
    </w:rPr>
  </w:style>
  <w:style w:type="character" w:customStyle="1" w:styleId="Heading8Char">
    <w:name w:val="Heading 8 Char"/>
    <w:basedOn w:val="DefaultParagraphFont"/>
    <w:link w:val="Heading8"/>
    <w:rsid w:val="007E3B8E"/>
    <w:rPr>
      <w:rFonts w:eastAsiaTheme="majorEastAsia" w:cstheme="majorBidi"/>
      <w:i/>
      <w:iCs/>
      <w:color w:val="272727" w:themeColor="text1" w:themeTint="D8"/>
    </w:rPr>
  </w:style>
  <w:style w:type="character" w:customStyle="1" w:styleId="Heading9Char">
    <w:name w:val="Heading 9 Char"/>
    <w:basedOn w:val="DefaultParagraphFont"/>
    <w:link w:val="Heading9"/>
    <w:rsid w:val="007E3B8E"/>
    <w:rPr>
      <w:rFonts w:eastAsiaTheme="majorEastAsia" w:cstheme="majorBidi"/>
      <w:color w:val="272727" w:themeColor="text1" w:themeTint="D8"/>
    </w:rPr>
  </w:style>
  <w:style w:type="paragraph" w:styleId="Title">
    <w:name w:val="Title"/>
    <w:basedOn w:val="Normal"/>
    <w:next w:val="Normal"/>
    <w:link w:val="TitleChar"/>
    <w:uiPriority w:val="10"/>
    <w:qFormat/>
    <w:rsid w:val="007E3B8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E3B8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E3B8E"/>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E3B8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E3B8E"/>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E3B8E"/>
    <w:rPr>
      <w:i/>
      <w:iCs/>
      <w:color w:val="404040" w:themeColor="text1" w:themeTint="BF"/>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7"/>
    <w:qFormat/>
    <w:rsid w:val="007E3B8E"/>
    <w:pPr>
      <w:ind w:left="720"/>
      <w:contextualSpacing/>
    </w:pPr>
  </w:style>
  <w:style w:type="character" w:styleId="IntenseEmphasis">
    <w:name w:val="Intense Emphasis"/>
    <w:basedOn w:val="DefaultParagraphFont"/>
    <w:uiPriority w:val="21"/>
    <w:qFormat/>
    <w:rsid w:val="007E3B8E"/>
    <w:rPr>
      <w:i/>
      <w:iCs/>
      <w:color w:val="0F4761" w:themeColor="accent1" w:themeShade="BF"/>
    </w:rPr>
  </w:style>
  <w:style w:type="paragraph" w:styleId="IntenseQuote">
    <w:name w:val="Intense Quote"/>
    <w:basedOn w:val="Normal"/>
    <w:next w:val="Normal"/>
    <w:link w:val="IntenseQuoteChar"/>
    <w:uiPriority w:val="30"/>
    <w:qFormat/>
    <w:rsid w:val="007E3B8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E3B8E"/>
    <w:rPr>
      <w:i/>
      <w:iCs/>
      <w:color w:val="0F4761" w:themeColor="accent1" w:themeShade="BF"/>
    </w:rPr>
  </w:style>
  <w:style w:type="character" w:styleId="IntenseReference">
    <w:name w:val="Intense Reference"/>
    <w:basedOn w:val="DefaultParagraphFont"/>
    <w:uiPriority w:val="32"/>
    <w:qFormat/>
    <w:rsid w:val="007E3B8E"/>
    <w:rPr>
      <w:b/>
      <w:bCs/>
      <w:smallCaps/>
      <w:color w:val="0F4761" w:themeColor="accent1" w:themeShade="BF"/>
      <w:spacing w:val="5"/>
    </w:rPr>
  </w:style>
  <w:style w:type="character" w:styleId="CommentReference">
    <w:name w:val="annotation reference"/>
    <w:basedOn w:val="DefaultParagraphFont"/>
    <w:uiPriority w:val="99"/>
    <w:unhideWhenUsed/>
    <w:qFormat/>
    <w:rsid w:val="00B172AA"/>
    <w:rPr>
      <w:sz w:val="16"/>
      <w:szCs w:val="16"/>
    </w:rPr>
  </w:style>
  <w:style w:type="paragraph" w:styleId="CommentText">
    <w:name w:val="annotation text"/>
    <w:basedOn w:val="Normal"/>
    <w:link w:val="CommentTextChar"/>
    <w:unhideWhenUsed/>
    <w:qFormat/>
    <w:rsid w:val="00B172AA"/>
    <w:rPr>
      <w:sz w:val="20"/>
      <w:szCs w:val="20"/>
    </w:rPr>
  </w:style>
  <w:style w:type="character" w:customStyle="1" w:styleId="CommentTextChar">
    <w:name w:val="Comment Text Char"/>
    <w:basedOn w:val="DefaultParagraphFont"/>
    <w:link w:val="CommentText"/>
    <w:qFormat/>
    <w:rsid w:val="00B172AA"/>
    <w:rPr>
      <w:sz w:val="20"/>
      <w:szCs w:val="20"/>
    </w:rPr>
  </w:style>
  <w:style w:type="paragraph" w:styleId="CommentSubject">
    <w:name w:val="annotation subject"/>
    <w:basedOn w:val="CommentText"/>
    <w:next w:val="CommentText"/>
    <w:link w:val="CommentSubjectChar"/>
    <w:unhideWhenUsed/>
    <w:rsid w:val="00B172AA"/>
    <w:rPr>
      <w:b/>
      <w:bCs/>
    </w:rPr>
  </w:style>
  <w:style w:type="character" w:customStyle="1" w:styleId="CommentSubjectChar">
    <w:name w:val="Comment Subject Char"/>
    <w:basedOn w:val="CommentTextChar"/>
    <w:link w:val="CommentSubject"/>
    <w:rsid w:val="00B172AA"/>
    <w:rPr>
      <w:b/>
      <w:bCs/>
      <w:sz w:val="20"/>
      <w:szCs w:val="20"/>
    </w:rPr>
  </w:style>
  <w:style w:type="paragraph" w:styleId="Revision">
    <w:name w:val="Revision"/>
    <w:hidden/>
    <w:uiPriority w:val="99"/>
    <w:semiHidden/>
    <w:rsid w:val="007243E0"/>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7"/>
    <w:qFormat/>
    <w:locked/>
    <w:rsid w:val="004A33B5"/>
  </w:style>
  <w:style w:type="paragraph" w:styleId="ListNumber">
    <w:name w:val="List Number"/>
    <w:basedOn w:val="List"/>
    <w:rsid w:val="003729AF"/>
    <w:pPr>
      <w:numPr>
        <w:numId w:val="4"/>
      </w:numPr>
      <w:tabs>
        <w:tab w:val="num" w:pos="360"/>
      </w:tabs>
      <w:overflowPunct w:val="0"/>
      <w:autoSpaceDE w:val="0"/>
      <w:autoSpaceDN w:val="0"/>
      <w:adjustRightInd w:val="0"/>
      <w:spacing w:after="120"/>
      <w:ind w:left="283" w:hanging="283"/>
      <w:contextualSpacing w:val="0"/>
      <w:jc w:val="both"/>
      <w:textAlignment w:val="baseline"/>
    </w:pPr>
    <w:rPr>
      <w:rFonts w:ascii="Arial" w:eastAsia="Times New Roman" w:hAnsi="Arial" w:cs="Times New Roman"/>
      <w:kern w:val="0"/>
      <w:sz w:val="20"/>
      <w:szCs w:val="20"/>
      <w:lang w:val="en-GB" w:eastAsia="ja-JP"/>
      <w14:ligatures w14:val="none"/>
    </w:rPr>
  </w:style>
  <w:style w:type="paragraph" w:styleId="BodyText">
    <w:name w:val="Body Text"/>
    <w:basedOn w:val="Normal"/>
    <w:link w:val="BodyTextChar"/>
    <w:rsid w:val="003729AF"/>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eastAsia="zh-CN"/>
      <w14:ligatures w14:val="none"/>
    </w:rPr>
  </w:style>
  <w:style w:type="character" w:customStyle="1" w:styleId="BodyTextChar">
    <w:name w:val="Body Text Char"/>
    <w:basedOn w:val="DefaultParagraphFont"/>
    <w:link w:val="BodyText"/>
    <w:rsid w:val="003729AF"/>
    <w:rPr>
      <w:rFonts w:ascii="Arial" w:eastAsia="Times New Roman" w:hAnsi="Arial" w:cs="Times New Roman"/>
      <w:kern w:val="0"/>
      <w:sz w:val="20"/>
      <w:szCs w:val="20"/>
      <w:lang w:val="en-GB" w:eastAsia="zh-CN"/>
      <w14:ligatures w14:val="none"/>
    </w:rPr>
  </w:style>
  <w:style w:type="paragraph" w:styleId="List">
    <w:name w:val="List"/>
    <w:basedOn w:val="Normal"/>
    <w:unhideWhenUsed/>
    <w:rsid w:val="003729AF"/>
    <w:pPr>
      <w:ind w:left="283" w:hanging="283"/>
      <w:contextualSpacing/>
    </w:pPr>
  </w:style>
  <w:style w:type="paragraph" w:customStyle="1" w:styleId="Reference">
    <w:name w:val="Reference"/>
    <w:basedOn w:val="BodyText"/>
    <w:rsid w:val="0040002D"/>
    <w:pPr>
      <w:numPr>
        <w:numId w:val="5"/>
      </w:numPr>
    </w:pPr>
  </w:style>
  <w:style w:type="character" w:customStyle="1" w:styleId="Mention">
    <w:name w:val="Mention"/>
    <w:basedOn w:val="DefaultParagraphFont"/>
    <w:uiPriority w:val="99"/>
    <w:unhideWhenUsed/>
    <w:rsid w:val="00F078E5"/>
    <w:rPr>
      <w:color w:val="2B579A"/>
      <w:shd w:val="clear" w:color="auto" w:fill="E1DFDD"/>
    </w:rPr>
  </w:style>
  <w:style w:type="numbering" w:customStyle="1" w:styleId="NoList1">
    <w:name w:val="No List1"/>
    <w:next w:val="NoList"/>
    <w:uiPriority w:val="99"/>
    <w:semiHidden/>
    <w:unhideWhenUsed/>
    <w:rsid w:val="00435075"/>
  </w:style>
  <w:style w:type="paragraph" w:styleId="TOC8">
    <w:name w:val="toc 8"/>
    <w:basedOn w:val="TOC1"/>
    <w:uiPriority w:val="39"/>
    <w:rsid w:val="00435075"/>
    <w:pPr>
      <w:spacing w:before="180"/>
      <w:ind w:left="2693" w:hanging="2693"/>
    </w:pPr>
    <w:rPr>
      <w:b w:val="0"/>
    </w:rPr>
  </w:style>
  <w:style w:type="paragraph" w:styleId="TOC1">
    <w:name w:val="toc 1"/>
    <w:uiPriority w:val="39"/>
    <w:rsid w:val="003134FF"/>
    <w:pPr>
      <w:keepNext/>
      <w:keepLines/>
      <w:widowControl w:val="0"/>
      <w:tabs>
        <w:tab w:val="right" w:leader="dot" w:pos="9639"/>
      </w:tabs>
      <w:spacing w:before="120"/>
    </w:pPr>
    <w:rPr>
      <w:rFonts w:ascii="Times New Roman" w:eastAsia="Times New Roman" w:hAnsi="Times New Roman" w:cs="Times New Roman"/>
      <w:b/>
      <w:i/>
      <w:noProof/>
      <w:kern w:val="0"/>
      <w:sz w:val="20"/>
      <w:szCs w:val="20"/>
      <w:lang w:val="en-GB"/>
      <w14:ligatures w14:val="none"/>
    </w:rPr>
  </w:style>
  <w:style w:type="paragraph" w:customStyle="1" w:styleId="ZT">
    <w:name w:val="ZT"/>
    <w:rsid w:val="00435075"/>
    <w:pPr>
      <w:framePr w:wrap="notBeside" w:hAnchor="margin" w:yAlign="center"/>
      <w:widowControl w:val="0"/>
      <w:spacing w:line="240" w:lineRule="atLeast"/>
      <w:jc w:val="right"/>
    </w:pPr>
    <w:rPr>
      <w:rFonts w:ascii="Arial" w:eastAsia="Times New Roman" w:hAnsi="Arial" w:cs="Times New Roman"/>
      <w:b/>
      <w:kern w:val="0"/>
      <w:sz w:val="34"/>
      <w:szCs w:val="20"/>
      <w:lang w:val="en-GB"/>
      <w14:ligatures w14:val="none"/>
    </w:rPr>
  </w:style>
  <w:style w:type="paragraph" w:styleId="TOC5">
    <w:name w:val="toc 5"/>
    <w:basedOn w:val="TOC4"/>
    <w:uiPriority w:val="39"/>
    <w:rsid w:val="00435075"/>
    <w:pPr>
      <w:ind w:left="1701" w:hanging="1701"/>
    </w:pPr>
  </w:style>
  <w:style w:type="paragraph" w:styleId="TOC4">
    <w:name w:val="toc 4"/>
    <w:basedOn w:val="TOC3"/>
    <w:uiPriority w:val="39"/>
    <w:rsid w:val="00435075"/>
    <w:pPr>
      <w:ind w:left="1418" w:hanging="1418"/>
    </w:pPr>
  </w:style>
  <w:style w:type="paragraph" w:styleId="TOC3">
    <w:name w:val="toc 3"/>
    <w:basedOn w:val="TOC2"/>
    <w:uiPriority w:val="39"/>
    <w:rsid w:val="00435075"/>
    <w:pPr>
      <w:ind w:left="1134" w:hanging="1134"/>
    </w:pPr>
  </w:style>
  <w:style w:type="paragraph" w:styleId="TOC2">
    <w:name w:val="toc 2"/>
    <w:basedOn w:val="TOC1"/>
    <w:uiPriority w:val="39"/>
    <w:rsid w:val="00967AFB"/>
    <w:pPr>
      <w:keepNext w:val="0"/>
      <w:spacing w:before="0"/>
    </w:pPr>
    <w:rPr>
      <w:i w:val="0"/>
    </w:rPr>
  </w:style>
  <w:style w:type="paragraph" w:styleId="Index2">
    <w:name w:val="index 2"/>
    <w:basedOn w:val="Index1"/>
    <w:semiHidden/>
    <w:rsid w:val="00435075"/>
    <w:pPr>
      <w:ind w:left="284"/>
    </w:pPr>
  </w:style>
  <w:style w:type="paragraph" w:styleId="Index1">
    <w:name w:val="index 1"/>
    <w:basedOn w:val="Normal"/>
    <w:qFormat/>
    <w:rsid w:val="00435075"/>
    <w:pPr>
      <w:keepLines/>
    </w:pPr>
    <w:rPr>
      <w:rFonts w:ascii="Times New Roman" w:eastAsia="Times New Roman" w:hAnsi="Times New Roman" w:cs="Times New Roman"/>
      <w:kern w:val="0"/>
      <w:sz w:val="20"/>
      <w:szCs w:val="20"/>
      <w:lang w:val="en-GB"/>
      <w14:ligatures w14:val="none"/>
    </w:rPr>
  </w:style>
  <w:style w:type="paragraph" w:customStyle="1" w:styleId="ZH">
    <w:name w:val="ZH"/>
    <w:rsid w:val="00435075"/>
    <w:pPr>
      <w:framePr w:wrap="notBeside" w:vAnchor="page" w:hAnchor="margin" w:xAlign="center" w:y="6805"/>
      <w:widowControl w:val="0"/>
    </w:pPr>
    <w:rPr>
      <w:rFonts w:ascii="Arial" w:eastAsia="Times New Roman" w:hAnsi="Arial" w:cs="Times New Roman"/>
      <w:noProof/>
      <w:kern w:val="0"/>
      <w:sz w:val="20"/>
      <w:szCs w:val="20"/>
      <w:lang w:val="en-GB"/>
      <w14:ligatures w14:val="none"/>
    </w:rPr>
  </w:style>
  <w:style w:type="paragraph" w:customStyle="1" w:styleId="TT">
    <w:name w:val="TT"/>
    <w:basedOn w:val="Heading1"/>
    <w:next w:val="Normal"/>
    <w:rsid w:val="00435075"/>
    <w:pPr>
      <w:pBdr>
        <w:top w:val="single" w:sz="12" w:space="3" w:color="auto"/>
      </w:pBdr>
      <w:spacing w:before="240" w:after="180"/>
      <w:ind w:left="1134" w:hanging="1134"/>
      <w:outlineLvl w:val="9"/>
    </w:pPr>
    <w:rPr>
      <w:rFonts w:ascii="Arial" w:eastAsia="Times New Roman" w:hAnsi="Arial" w:cs="Times New Roman"/>
      <w:color w:val="auto"/>
      <w:kern w:val="0"/>
      <w:sz w:val="36"/>
      <w:szCs w:val="20"/>
      <w:lang w:val="en-GB"/>
      <w14:ligatures w14:val="none"/>
    </w:rPr>
  </w:style>
  <w:style w:type="paragraph" w:styleId="ListNumber2">
    <w:name w:val="List Number 2"/>
    <w:basedOn w:val="ListNumber"/>
    <w:rsid w:val="00435075"/>
    <w:pPr>
      <w:numPr>
        <w:numId w:val="0"/>
      </w:numPr>
      <w:overflowPunct/>
      <w:autoSpaceDE/>
      <w:autoSpaceDN/>
      <w:adjustRightInd/>
      <w:spacing w:after="180"/>
      <w:ind w:left="851" w:hanging="284"/>
      <w:jc w:val="left"/>
      <w:textAlignment w:val="auto"/>
    </w:pPr>
    <w:rPr>
      <w:rFonts w:ascii="Times New Roman" w:hAnsi="Times New Roman"/>
      <w:lang w:eastAsia="en-US"/>
    </w:rPr>
  </w:style>
  <w:style w:type="paragraph" w:styleId="Header">
    <w:name w:val="header"/>
    <w:link w:val="HeaderChar"/>
    <w:qFormat/>
    <w:rsid w:val="00435075"/>
    <w:pPr>
      <w:widowControl w:val="0"/>
    </w:pPr>
    <w:rPr>
      <w:rFonts w:ascii="Arial" w:eastAsia="Times New Roman" w:hAnsi="Arial" w:cs="Times New Roman"/>
      <w:b/>
      <w:noProof/>
      <w:kern w:val="0"/>
      <w:sz w:val="18"/>
      <w:szCs w:val="20"/>
      <w:lang w:val="en-GB"/>
      <w14:ligatures w14:val="none"/>
    </w:rPr>
  </w:style>
  <w:style w:type="character" w:customStyle="1" w:styleId="HeaderChar">
    <w:name w:val="Header Char"/>
    <w:basedOn w:val="DefaultParagraphFont"/>
    <w:link w:val="Header"/>
    <w:rsid w:val="00435075"/>
    <w:rPr>
      <w:rFonts w:ascii="Arial" w:eastAsia="Times New Roman" w:hAnsi="Arial" w:cs="Times New Roman"/>
      <w:b/>
      <w:noProof/>
      <w:kern w:val="0"/>
      <w:sz w:val="18"/>
      <w:szCs w:val="20"/>
      <w:lang w:val="en-GB"/>
      <w14:ligatures w14:val="none"/>
    </w:rPr>
  </w:style>
  <w:style w:type="character" w:styleId="FootnoteReference">
    <w:name w:val="footnote reference"/>
    <w:qFormat/>
    <w:rsid w:val="00435075"/>
    <w:rPr>
      <w:b/>
      <w:position w:val="6"/>
      <w:sz w:val="16"/>
    </w:rPr>
  </w:style>
  <w:style w:type="paragraph" w:styleId="FootnoteText">
    <w:name w:val="footnote text"/>
    <w:basedOn w:val="Normal"/>
    <w:link w:val="FootnoteTextChar"/>
    <w:qFormat/>
    <w:rsid w:val="00435075"/>
    <w:pPr>
      <w:keepLines/>
      <w:ind w:left="454" w:hanging="454"/>
    </w:pPr>
    <w:rPr>
      <w:rFonts w:ascii="Times New Roman" w:eastAsia="Times New Roman" w:hAnsi="Times New Roman" w:cs="Times New Roman"/>
      <w:kern w:val="0"/>
      <w:sz w:val="16"/>
      <w:szCs w:val="20"/>
      <w:lang w:val="en-GB"/>
      <w14:ligatures w14:val="none"/>
    </w:rPr>
  </w:style>
  <w:style w:type="character" w:customStyle="1" w:styleId="FootnoteTextChar">
    <w:name w:val="Footnote Text Char"/>
    <w:basedOn w:val="DefaultParagraphFont"/>
    <w:link w:val="FootnoteText"/>
    <w:rsid w:val="00435075"/>
    <w:rPr>
      <w:rFonts w:ascii="Times New Roman" w:eastAsia="Times New Roman" w:hAnsi="Times New Roman" w:cs="Times New Roman"/>
      <w:kern w:val="0"/>
      <w:sz w:val="16"/>
      <w:szCs w:val="20"/>
      <w:lang w:val="en-GB"/>
      <w14:ligatures w14:val="none"/>
    </w:rPr>
  </w:style>
  <w:style w:type="paragraph" w:customStyle="1" w:styleId="TAH">
    <w:name w:val="TAH"/>
    <w:basedOn w:val="TAC"/>
    <w:link w:val="TAHChar"/>
    <w:qFormat/>
    <w:rsid w:val="00435075"/>
    <w:rPr>
      <w:b/>
    </w:rPr>
  </w:style>
  <w:style w:type="paragraph" w:customStyle="1" w:styleId="TAC">
    <w:name w:val="TAC"/>
    <w:basedOn w:val="TAL"/>
    <w:link w:val="TACChar"/>
    <w:qFormat/>
    <w:rsid w:val="00435075"/>
    <w:pPr>
      <w:jc w:val="center"/>
    </w:pPr>
  </w:style>
  <w:style w:type="paragraph" w:customStyle="1" w:styleId="TF">
    <w:name w:val="TF"/>
    <w:basedOn w:val="TH"/>
    <w:link w:val="TFChar"/>
    <w:qFormat/>
    <w:rsid w:val="00435075"/>
    <w:pPr>
      <w:keepNext w:val="0"/>
      <w:spacing w:before="0" w:after="240"/>
    </w:pPr>
  </w:style>
  <w:style w:type="paragraph" w:customStyle="1" w:styleId="NO">
    <w:name w:val="NO"/>
    <w:basedOn w:val="Normal"/>
    <w:link w:val="NOZchn"/>
    <w:rsid w:val="00435075"/>
    <w:pPr>
      <w:keepLines/>
      <w:spacing w:after="180"/>
      <w:ind w:left="1135" w:hanging="851"/>
    </w:pPr>
    <w:rPr>
      <w:rFonts w:ascii="Times New Roman" w:eastAsia="Times New Roman" w:hAnsi="Times New Roman" w:cs="Times New Roman"/>
      <w:kern w:val="0"/>
      <w:sz w:val="20"/>
      <w:szCs w:val="20"/>
      <w:lang w:val="en-GB"/>
      <w14:ligatures w14:val="none"/>
    </w:rPr>
  </w:style>
  <w:style w:type="paragraph" w:styleId="TOC9">
    <w:name w:val="toc 9"/>
    <w:basedOn w:val="TOC8"/>
    <w:uiPriority w:val="39"/>
    <w:qFormat/>
    <w:rsid w:val="00435075"/>
    <w:pPr>
      <w:ind w:left="1418" w:hanging="1418"/>
    </w:pPr>
  </w:style>
  <w:style w:type="paragraph" w:customStyle="1" w:styleId="EX">
    <w:name w:val="EX"/>
    <w:basedOn w:val="Normal"/>
    <w:link w:val="EXChar"/>
    <w:qFormat/>
    <w:rsid w:val="00435075"/>
    <w:pPr>
      <w:keepLines/>
      <w:spacing w:after="180"/>
      <w:ind w:left="1702" w:hanging="1418"/>
    </w:pPr>
    <w:rPr>
      <w:rFonts w:ascii="Times New Roman" w:eastAsia="Times New Roman" w:hAnsi="Times New Roman" w:cs="Times New Roman"/>
      <w:kern w:val="0"/>
      <w:sz w:val="20"/>
      <w:szCs w:val="20"/>
      <w:lang w:val="en-GB"/>
      <w14:ligatures w14:val="none"/>
    </w:rPr>
  </w:style>
  <w:style w:type="paragraph" w:customStyle="1" w:styleId="FP">
    <w:name w:val="FP"/>
    <w:basedOn w:val="Normal"/>
    <w:rsid w:val="00435075"/>
    <w:rPr>
      <w:rFonts w:ascii="Times New Roman" w:eastAsia="Times New Roman" w:hAnsi="Times New Roman" w:cs="Times New Roman"/>
      <w:kern w:val="0"/>
      <w:sz w:val="20"/>
      <w:szCs w:val="20"/>
      <w:lang w:val="en-GB"/>
      <w14:ligatures w14:val="none"/>
    </w:rPr>
  </w:style>
  <w:style w:type="paragraph" w:customStyle="1" w:styleId="LD">
    <w:name w:val="LD"/>
    <w:rsid w:val="00435075"/>
    <w:pPr>
      <w:keepNext/>
      <w:keepLines/>
      <w:spacing w:line="180" w:lineRule="exact"/>
    </w:pPr>
    <w:rPr>
      <w:rFonts w:ascii="MS LineDraw" w:eastAsia="Times New Roman" w:hAnsi="MS LineDraw" w:cs="Times New Roman"/>
      <w:noProof/>
      <w:kern w:val="0"/>
      <w:sz w:val="20"/>
      <w:szCs w:val="20"/>
      <w:lang w:val="en-GB"/>
      <w14:ligatures w14:val="none"/>
    </w:rPr>
  </w:style>
  <w:style w:type="paragraph" w:customStyle="1" w:styleId="NW">
    <w:name w:val="NW"/>
    <w:basedOn w:val="NO"/>
    <w:rsid w:val="00435075"/>
  </w:style>
  <w:style w:type="paragraph" w:customStyle="1" w:styleId="EW">
    <w:name w:val="EW"/>
    <w:basedOn w:val="EX"/>
    <w:qFormat/>
    <w:rsid w:val="00435075"/>
    <w:pPr>
      <w:spacing w:after="0"/>
    </w:pPr>
  </w:style>
  <w:style w:type="paragraph" w:styleId="TOC6">
    <w:name w:val="toc 6"/>
    <w:basedOn w:val="TOC5"/>
    <w:next w:val="Normal"/>
    <w:uiPriority w:val="39"/>
    <w:rsid w:val="00435075"/>
    <w:pPr>
      <w:ind w:left="1985" w:hanging="1985"/>
    </w:pPr>
  </w:style>
  <w:style w:type="paragraph" w:styleId="TOC7">
    <w:name w:val="toc 7"/>
    <w:basedOn w:val="TOC6"/>
    <w:next w:val="Normal"/>
    <w:uiPriority w:val="39"/>
    <w:qFormat/>
    <w:rsid w:val="00435075"/>
    <w:pPr>
      <w:ind w:left="2268" w:hanging="2268"/>
    </w:pPr>
  </w:style>
  <w:style w:type="paragraph" w:styleId="ListBullet2">
    <w:name w:val="List Bullet 2"/>
    <w:basedOn w:val="ListBullet"/>
    <w:qFormat/>
    <w:rsid w:val="00435075"/>
    <w:pPr>
      <w:ind w:left="851"/>
    </w:pPr>
  </w:style>
  <w:style w:type="paragraph" w:styleId="ListBullet3">
    <w:name w:val="List Bullet 3"/>
    <w:basedOn w:val="ListBullet2"/>
    <w:rsid w:val="00435075"/>
    <w:pPr>
      <w:ind w:left="1135"/>
    </w:pPr>
  </w:style>
  <w:style w:type="paragraph" w:customStyle="1" w:styleId="EQ">
    <w:name w:val="EQ"/>
    <w:basedOn w:val="Normal"/>
    <w:next w:val="Normal"/>
    <w:rsid w:val="00435075"/>
    <w:pPr>
      <w:keepLines/>
      <w:tabs>
        <w:tab w:val="center" w:pos="4536"/>
        <w:tab w:val="right" w:pos="9072"/>
      </w:tabs>
      <w:spacing w:after="180"/>
    </w:pPr>
    <w:rPr>
      <w:rFonts w:ascii="Times New Roman" w:eastAsia="Times New Roman" w:hAnsi="Times New Roman" w:cs="Times New Roman"/>
      <w:noProof/>
      <w:kern w:val="0"/>
      <w:sz w:val="20"/>
      <w:szCs w:val="20"/>
      <w:lang w:val="en-GB"/>
      <w14:ligatures w14:val="none"/>
    </w:rPr>
  </w:style>
  <w:style w:type="paragraph" w:customStyle="1" w:styleId="TH">
    <w:name w:val="TH"/>
    <w:basedOn w:val="Normal"/>
    <w:link w:val="THChar"/>
    <w:qFormat/>
    <w:rsid w:val="00435075"/>
    <w:pPr>
      <w:keepNext/>
      <w:keepLines/>
      <w:spacing w:before="60" w:after="180"/>
      <w:jc w:val="center"/>
    </w:pPr>
    <w:rPr>
      <w:rFonts w:ascii="Arial" w:eastAsia="Times New Roman" w:hAnsi="Arial" w:cs="Times New Roman"/>
      <w:b/>
      <w:kern w:val="0"/>
      <w:sz w:val="20"/>
      <w:szCs w:val="20"/>
      <w:lang w:val="en-GB"/>
      <w14:ligatures w14:val="none"/>
    </w:rPr>
  </w:style>
  <w:style w:type="paragraph" w:customStyle="1" w:styleId="NF">
    <w:name w:val="NF"/>
    <w:basedOn w:val="NO"/>
    <w:rsid w:val="00435075"/>
  </w:style>
  <w:style w:type="paragraph" w:customStyle="1" w:styleId="PL">
    <w:name w:val="PL"/>
    <w:link w:val="PLChar"/>
    <w:qFormat/>
    <w:rsid w:val="00435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kern w:val="0"/>
      <w:sz w:val="16"/>
      <w:szCs w:val="20"/>
      <w:lang w:val="en-GB"/>
      <w14:ligatures w14:val="none"/>
    </w:rPr>
  </w:style>
  <w:style w:type="paragraph" w:customStyle="1" w:styleId="TAR">
    <w:name w:val="TAR"/>
    <w:basedOn w:val="TAL"/>
    <w:rsid w:val="00435075"/>
    <w:pPr>
      <w:jc w:val="right"/>
    </w:pPr>
  </w:style>
  <w:style w:type="paragraph" w:customStyle="1" w:styleId="H6">
    <w:name w:val="H6"/>
    <w:basedOn w:val="Heading5"/>
    <w:next w:val="Normal"/>
    <w:rsid w:val="00435075"/>
    <w:pPr>
      <w:spacing w:before="120" w:after="180"/>
      <w:ind w:left="1985" w:hanging="1985"/>
      <w:outlineLvl w:val="9"/>
    </w:pPr>
    <w:rPr>
      <w:rFonts w:ascii="Arial" w:eastAsia="Times New Roman" w:hAnsi="Arial" w:cs="Times New Roman"/>
      <w:color w:val="auto"/>
      <w:kern w:val="0"/>
      <w:sz w:val="20"/>
      <w:szCs w:val="20"/>
      <w:lang w:val="en-GB"/>
      <w14:ligatures w14:val="none"/>
    </w:rPr>
  </w:style>
  <w:style w:type="paragraph" w:customStyle="1" w:styleId="TAN">
    <w:name w:val="TAN"/>
    <w:basedOn w:val="TAL"/>
    <w:link w:val="TANChar"/>
    <w:rsid w:val="00435075"/>
    <w:pPr>
      <w:ind w:left="851" w:hanging="851"/>
    </w:pPr>
  </w:style>
  <w:style w:type="paragraph" w:customStyle="1" w:styleId="TAL">
    <w:name w:val="TAL"/>
    <w:basedOn w:val="Normal"/>
    <w:link w:val="TALChar"/>
    <w:qFormat/>
    <w:rsid w:val="00435075"/>
    <w:pPr>
      <w:keepNext/>
      <w:keepLines/>
    </w:pPr>
    <w:rPr>
      <w:rFonts w:ascii="Arial" w:eastAsia="Times New Roman" w:hAnsi="Arial" w:cs="Times New Roman"/>
      <w:kern w:val="0"/>
      <w:sz w:val="18"/>
      <w:szCs w:val="20"/>
      <w:lang w:val="en-GB"/>
      <w14:ligatures w14:val="none"/>
    </w:rPr>
  </w:style>
  <w:style w:type="paragraph" w:customStyle="1" w:styleId="ZA">
    <w:name w:val="ZA"/>
    <w:rsid w:val="00435075"/>
    <w:pPr>
      <w:framePr w:w="10206" w:h="794" w:hRule="exact" w:wrap="notBeside" w:vAnchor="page" w:hAnchor="margin" w:y="1135"/>
      <w:widowControl w:val="0"/>
      <w:pBdr>
        <w:bottom w:val="single" w:sz="12" w:space="1" w:color="auto"/>
      </w:pBdr>
      <w:jc w:val="right"/>
    </w:pPr>
    <w:rPr>
      <w:rFonts w:ascii="Arial" w:eastAsia="Times New Roman" w:hAnsi="Arial" w:cs="Times New Roman"/>
      <w:noProof/>
      <w:kern w:val="0"/>
      <w:sz w:val="40"/>
      <w:szCs w:val="20"/>
      <w:lang w:val="en-GB"/>
      <w14:ligatures w14:val="none"/>
    </w:rPr>
  </w:style>
  <w:style w:type="paragraph" w:customStyle="1" w:styleId="ZB">
    <w:name w:val="ZB"/>
    <w:rsid w:val="00435075"/>
    <w:pPr>
      <w:framePr w:w="10206" w:h="284" w:hRule="exact" w:wrap="notBeside" w:vAnchor="page" w:hAnchor="margin" w:y="1986"/>
      <w:widowControl w:val="0"/>
      <w:ind w:right="28"/>
      <w:jc w:val="right"/>
    </w:pPr>
    <w:rPr>
      <w:rFonts w:ascii="Arial" w:eastAsia="Times New Roman" w:hAnsi="Arial" w:cs="Times New Roman"/>
      <w:i/>
      <w:noProof/>
      <w:kern w:val="0"/>
      <w:sz w:val="20"/>
      <w:szCs w:val="20"/>
      <w:lang w:val="en-GB"/>
      <w14:ligatures w14:val="none"/>
    </w:rPr>
  </w:style>
  <w:style w:type="paragraph" w:customStyle="1" w:styleId="ZD">
    <w:name w:val="ZD"/>
    <w:rsid w:val="00435075"/>
    <w:pPr>
      <w:framePr w:wrap="notBeside" w:vAnchor="page" w:hAnchor="margin" w:y="15764"/>
      <w:widowControl w:val="0"/>
    </w:pPr>
    <w:rPr>
      <w:rFonts w:ascii="Arial" w:eastAsia="Times New Roman" w:hAnsi="Arial" w:cs="Times New Roman"/>
      <w:noProof/>
      <w:kern w:val="0"/>
      <w:sz w:val="32"/>
      <w:szCs w:val="20"/>
      <w:lang w:val="en-GB"/>
      <w14:ligatures w14:val="none"/>
    </w:rPr>
  </w:style>
  <w:style w:type="paragraph" w:customStyle="1" w:styleId="ZU">
    <w:name w:val="ZU"/>
    <w:rsid w:val="00435075"/>
    <w:pPr>
      <w:framePr w:w="10206" w:wrap="notBeside" w:vAnchor="page" w:hAnchor="margin" w:y="6238"/>
      <w:widowControl w:val="0"/>
      <w:pBdr>
        <w:top w:val="single" w:sz="12" w:space="1" w:color="auto"/>
      </w:pBdr>
      <w:jc w:val="right"/>
    </w:pPr>
    <w:rPr>
      <w:rFonts w:ascii="Arial" w:eastAsia="Times New Roman" w:hAnsi="Arial" w:cs="Times New Roman"/>
      <w:noProof/>
      <w:kern w:val="0"/>
      <w:sz w:val="20"/>
      <w:szCs w:val="20"/>
      <w:lang w:val="en-GB"/>
      <w14:ligatures w14:val="none"/>
    </w:rPr>
  </w:style>
  <w:style w:type="paragraph" w:customStyle="1" w:styleId="ZV">
    <w:name w:val="ZV"/>
    <w:basedOn w:val="ZU"/>
    <w:rsid w:val="00435075"/>
    <w:pPr>
      <w:framePr w:wrap="notBeside" w:y="16161"/>
    </w:pPr>
  </w:style>
  <w:style w:type="character" w:customStyle="1" w:styleId="ZGSM">
    <w:name w:val="ZGSM"/>
    <w:rsid w:val="00435075"/>
  </w:style>
  <w:style w:type="paragraph" w:styleId="List2">
    <w:name w:val="List 2"/>
    <w:basedOn w:val="List"/>
    <w:rsid w:val="00435075"/>
    <w:pPr>
      <w:spacing w:after="180"/>
      <w:ind w:left="851" w:hanging="284"/>
      <w:contextualSpacing w:val="0"/>
    </w:pPr>
    <w:rPr>
      <w:rFonts w:ascii="Times New Roman" w:eastAsia="Times New Roman" w:hAnsi="Times New Roman" w:cs="Times New Roman"/>
      <w:kern w:val="0"/>
      <w:sz w:val="20"/>
      <w:szCs w:val="20"/>
      <w:lang w:val="en-GB"/>
      <w14:ligatures w14:val="none"/>
    </w:rPr>
  </w:style>
  <w:style w:type="paragraph" w:customStyle="1" w:styleId="ZG">
    <w:name w:val="ZG"/>
    <w:rsid w:val="00435075"/>
    <w:pPr>
      <w:framePr w:wrap="notBeside" w:vAnchor="page" w:hAnchor="margin" w:xAlign="right" w:y="6805"/>
      <w:widowControl w:val="0"/>
      <w:jc w:val="right"/>
    </w:pPr>
    <w:rPr>
      <w:rFonts w:ascii="Arial" w:eastAsia="Times New Roman" w:hAnsi="Arial" w:cs="Times New Roman"/>
      <w:noProof/>
      <w:kern w:val="0"/>
      <w:sz w:val="20"/>
      <w:szCs w:val="20"/>
      <w:lang w:val="en-GB"/>
      <w14:ligatures w14:val="none"/>
    </w:rPr>
  </w:style>
  <w:style w:type="paragraph" w:styleId="List3">
    <w:name w:val="List 3"/>
    <w:basedOn w:val="List2"/>
    <w:rsid w:val="00435075"/>
    <w:pPr>
      <w:ind w:left="1135"/>
    </w:pPr>
  </w:style>
  <w:style w:type="paragraph" w:styleId="List4">
    <w:name w:val="List 4"/>
    <w:basedOn w:val="List3"/>
    <w:rsid w:val="00435075"/>
    <w:pPr>
      <w:ind w:left="1418"/>
    </w:pPr>
  </w:style>
  <w:style w:type="paragraph" w:styleId="List5">
    <w:name w:val="List 5"/>
    <w:basedOn w:val="List4"/>
    <w:rsid w:val="00435075"/>
    <w:pPr>
      <w:ind w:left="1702"/>
    </w:pPr>
  </w:style>
  <w:style w:type="paragraph" w:customStyle="1" w:styleId="EditorsNote">
    <w:name w:val="Editor's Note"/>
    <w:basedOn w:val="NO"/>
    <w:link w:val="EditorsNoteChar"/>
    <w:qFormat/>
    <w:rsid w:val="00435075"/>
  </w:style>
  <w:style w:type="paragraph" w:styleId="ListBullet">
    <w:name w:val="List Bullet"/>
    <w:basedOn w:val="List"/>
    <w:qFormat/>
    <w:rsid w:val="00435075"/>
    <w:pPr>
      <w:spacing w:after="180"/>
      <w:ind w:left="568" w:hanging="284"/>
      <w:contextualSpacing w:val="0"/>
    </w:pPr>
    <w:rPr>
      <w:rFonts w:ascii="Times New Roman" w:eastAsia="Times New Roman" w:hAnsi="Times New Roman" w:cs="Times New Roman"/>
      <w:kern w:val="0"/>
      <w:sz w:val="20"/>
      <w:szCs w:val="20"/>
      <w:lang w:val="en-GB"/>
      <w14:ligatures w14:val="none"/>
    </w:rPr>
  </w:style>
  <w:style w:type="paragraph" w:styleId="ListBullet4">
    <w:name w:val="List Bullet 4"/>
    <w:basedOn w:val="ListBullet3"/>
    <w:qFormat/>
    <w:rsid w:val="00435075"/>
    <w:pPr>
      <w:ind w:left="1418"/>
    </w:pPr>
  </w:style>
  <w:style w:type="paragraph" w:styleId="ListBullet5">
    <w:name w:val="List Bullet 5"/>
    <w:basedOn w:val="ListBullet4"/>
    <w:rsid w:val="00435075"/>
    <w:pPr>
      <w:ind w:left="1702"/>
    </w:pPr>
  </w:style>
  <w:style w:type="paragraph" w:customStyle="1" w:styleId="B1">
    <w:name w:val="B1"/>
    <w:basedOn w:val="List"/>
    <w:link w:val="B1Char"/>
    <w:qFormat/>
    <w:rsid w:val="00435075"/>
    <w:pPr>
      <w:spacing w:after="180"/>
      <w:ind w:left="568" w:hanging="284"/>
      <w:contextualSpacing w:val="0"/>
    </w:pPr>
    <w:rPr>
      <w:rFonts w:ascii="Times New Roman" w:eastAsia="Times New Roman" w:hAnsi="Times New Roman" w:cs="Times New Roman"/>
      <w:kern w:val="0"/>
      <w:sz w:val="20"/>
      <w:szCs w:val="20"/>
      <w:lang w:val="en-GB"/>
      <w14:ligatures w14:val="none"/>
    </w:rPr>
  </w:style>
  <w:style w:type="paragraph" w:customStyle="1" w:styleId="B2">
    <w:name w:val="B2"/>
    <w:basedOn w:val="List2"/>
    <w:link w:val="B2Char"/>
    <w:rsid w:val="00435075"/>
  </w:style>
  <w:style w:type="paragraph" w:customStyle="1" w:styleId="B3">
    <w:name w:val="B3"/>
    <w:basedOn w:val="List3"/>
    <w:link w:val="B3Char"/>
    <w:rsid w:val="00435075"/>
  </w:style>
  <w:style w:type="paragraph" w:customStyle="1" w:styleId="B4">
    <w:name w:val="B4"/>
    <w:basedOn w:val="List4"/>
    <w:link w:val="B4Char"/>
    <w:rsid w:val="00435075"/>
  </w:style>
  <w:style w:type="paragraph" w:customStyle="1" w:styleId="B5">
    <w:name w:val="B5"/>
    <w:basedOn w:val="List5"/>
    <w:rsid w:val="00435075"/>
  </w:style>
  <w:style w:type="paragraph" w:styleId="Footer">
    <w:name w:val="footer"/>
    <w:basedOn w:val="Header"/>
    <w:link w:val="FooterChar"/>
    <w:rsid w:val="00435075"/>
    <w:pPr>
      <w:jc w:val="center"/>
    </w:pPr>
    <w:rPr>
      <w:i/>
    </w:rPr>
  </w:style>
  <w:style w:type="character" w:customStyle="1" w:styleId="FooterChar">
    <w:name w:val="Footer Char"/>
    <w:basedOn w:val="DefaultParagraphFont"/>
    <w:link w:val="Footer"/>
    <w:rsid w:val="00435075"/>
    <w:rPr>
      <w:rFonts w:ascii="Arial" w:eastAsia="Times New Roman" w:hAnsi="Arial" w:cs="Times New Roman"/>
      <w:b/>
      <w:i/>
      <w:noProof/>
      <w:kern w:val="0"/>
      <w:sz w:val="18"/>
      <w:szCs w:val="20"/>
      <w:lang w:val="en-GB"/>
      <w14:ligatures w14:val="none"/>
    </w:rPr>
  </w:style>
  <w:style w:type="paragraph" w:customStyle="1" w:styleId="ZTD">
    <w:name w:val="ZTD"/>
    <w:basedOn w:val="ZB"/>
    <w:rsid w:val="00435075"/>
    <w:pPr>
      <w:framePr w:hRule="auto" w:wrap="notBeside" w:y="852"/>
    </w:pPr>
    <w:rPr>
      <w:i w:val="0"/>
      <w:sz w:val="40"/>
    </w:rPr>
  </w:style>
  <w:style w:type="paragraph" w:customStyle="1" w:styleId="CRCoverPage">
    <w:name w:val="CR Cover Page"/>
    <w:link w:val="CRCoverPageZchn"/>
    <w:qFormat/>
    <w:rsid w:val="00435075"/>
    <w:pPr>
      <w:spacing w:after="120"/>
    </w:pPr>
    <w:rPr>
      <w:rFonts w:ascii="Arial" w:eastAsia="Times New Roman" w:hAnsi="Arial" w:cs="Times New Roman"/>
      <w:kern w:val="0"/>
      <w:sz w:val="20"/>
      <w:szCs w:val="20"/>
      <w:lang w:val="en-GB"/>
      <w14:ligatures w14:val="none"/>
    </w:rPr>
  </w:style>
  <w:style w:type="paragraph" w:customStyle="1" w:styleId="tdoc-header">
    <w:name w:val="tdoc-header"/>
    <w:rsid w:val="00435075"/>
    <w:rPr>
      <w:rFonts w:ascii="Arial" w:eastAsia="Times New Roman" w:hAnsi="Arial" w:cs="Times New Roman"/>
      <w:noProof/>
      <w:kern w:val="0"/>
      <w:szCs w:val="20"/>
      <w:lang w:val="en-GB"/>
      <w14:ligatures w14:val="none"/>
    </w:rPr>
  </w:style>
  <w:style w:type="character" w:styleId="Hyperlink">
    <w:name w:val="Hyperlink"/>
    <w:rsid w:val="00435075"/>
    <w:rPr>
      <w:color w:val="0000FF"/>
      <w:u w:val="single"/>
    </w:rPr>
  </w:style>
  <w:style w:type="character" w:styleId="FollowedHyperlink">
    <w:name w:val="FollowedHyperlink"/>
    <w:rsid w:val="00435075"/>
    <w:rPr>
      <w:color w:val="800080"/>
      <w:u w:val="single"/>
    </w:rPr>
  </w:style>
  <w:style w:type="paragraph" w:styleId="BalloonText">
    <w:name w:val="Balloon Text"/>
    <w:basedOn w:val="Normal"/>
    <w:link w:val="BalloonTextChar"/>
    <w:qFormat/>
    <w:rsid w:val="00435075"/>
    <w:pPr>
      <w:spacing w:after="180"/>
    </w:pPr>
    <w:rPr>
      <w:rFonts w:ascii="Tahoma" w:eastAsia="Times New Roman" w:hAnsi="Tahoma" w:cs="Tahoma"/>
      <w:kern w:val="0"/>
      <w:sz w:val="16"/>
      <w:szCs w:val="16"/>
      <w:lang w:val="en-GB"/>
      <w14:ligatures w14:val="none"/>
    </w:rPr>
  </w:style>
  <w:style w:type="character" w:customStyle="1" w:styleId="BalloonTextChar">
    <w:name w:val="Balloon Text Char"/>
    <w:basedOn w:val="DefaultParagraphFont"/>
    <w:link w:val="BalloonText"/>
    <w:qFormat/>
    <w:rsid w:val="00435075"/>
    <w:rPr>
      <w:rFonts w:ascii="Tahoma" w:eastAsia="Times New Roman" w:hAnsi="Tahoma" w:cs="Tahoma"/>
      <w:kern w:val="0"/>
      <w:sz w:val="16"/>
      <w:szCs w:val="16"/>
      <w:lang w:val="en-GB"/>
      <w14:ligatures w14:val="none"/>
    </w:rPr>
  </w:style>
  <w:style w:type="paragraph" w:styleId="DocumentMap">
    <w:name w:val="Document Map"/>
    <w:basedOn w:val="Normal"/>
    <w:link w:val="DocumentMapChar"/>
    <w:semiHidden/>
    <w:rsid w:val="00435075"/>
    <w:pPr>
      <w:shd w:val="clear" w:color="auto" w:fill="000080"/>
      <w:spacing w:after="180"/>
    </w:pPr>
    <w:rPr>
      <w:rFonts w:ascii="Tahoma" w:eastAsia="Times New Roman" w:hAnsi="Tahoma" w:cs="Tahoma"/>
      <w:kern w:val="0"/>
      <w:sz w:val="20"/>
      <w:szCs w:val="20"/>
      <w:lang w:val="en-GB"/>
      <w14:ligatures w14:val="none"/>
    </w:rPr>
  </w:style>
  <w:style w:type="character" w:customStyle="1" w:styleId="DocumentMapChar">
    <w:name w:val="Document Map Char"/>
    <w:basedOn w:val="DefaultParagraphFont"/>
    <w:link w:val="DocumentMap"/>
    <w:semiHidden/>
    <w:rsid w:val="00435075"/>
    <w:rPr>
      <w:rFonts w:ascii="Tahoma" w:eastAsia="Times New Roman" w:hAnsi="Tahoma" w:cs="Tahoma"/>
      <w:kern w:val="0"/>
      <w:sz w:val="20"/>
      <w:szCs w:val="20"/>
      <w:shd w:val="clear" w:color="auto" w:fill="000080"/>
      <w:lang w:val="en-GB"/>
      <w14:ligatures w14:val="none"/>
    </w:rPr>
  </w:style>
  <w:style w:type="table" w:styleId="TableGrid">
    <w:name w:val="Table Grid"/>
    <w:basedOn w:val="TableNormal"/>
    <w:rsid w:val="00435075"/>
    <w:rPr>
      <w:rFonts w:ascii="CG Times (WN)" w:eastAsia="Times New Roman" w:hAnsi="CG Times (WN)" w:cs="Times New Roman"/>
      <w:kern w:val="0"/>
      <w:sz w:val="20"/>
      <w:szCs w:val="20"/>
      <w:lang w:val="fr-FR" w:eastAsia="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35075"/>
    <w:rPr>
      <w:rFonts w:ascii="Times New Roman" w:eastAsia="Times New Roman" w:hAnsi="Times New Roman" w:cs="Times New Roman"/>
      <w:kern w:val="0"/>
      <w:sz w:val="20"/>
      <w:szCs w:val="20"/>
      <w:lang w:val="en-GB"/>
      <w14:ligatures w14:val="none"/>
    </w:rPr>
  </w:style>
  <w:style w:type="character" w:customStyle="1" w:styleId="THChar">
    <w:name w:val="TH Char"/>
    <w:link w:val="TH"/>
    <w:qFormat/>
    <w:rsid w:val="00435075"/>
    <w:rPr>
      <w:rFonts w:ascii="Arial" w:eastAsia="Times New Roman" w:hAnsi="Arial" w:cs="Times New Roman"/>
      <w:b/>
      <w:kern w:val="0"/>
      <w:sz w:val="20"/>
      <w:szCs w:val="20"/>
      <w:lang w:val="en-GB"/>
      <w14:ligatures w14:val="none"/>
    </w:rPr>
  </w:style>
  <w:style w:type="character" w:customStyle="1" w:styleId="TFChar">
    <w:name w:val="TF Char"/>
    <w:link w:val="TF"/>
    <w:qFormat/>
    <w:rsid w:val="00435075"/>
    <w:rPr>
      <w:rFonts w:ascii="Arial" w:eastAsia="Times New Roman" w:hAnsi="Arial" w:cs="Times New Roman"/>
      <w:b/>
      <w:kern w:val="0"/>
      <w:sz w:val="20"/>
      <w:szCs w:val="20"/>
      <w:lang w:val="en-GB"/>
      <w14:ligatures w14:val="none"/>
    </w:rPr>
  </w:style>
  <w:style w:type="paragraph" w:customStyle="1" w:styleId="TAJ">
    <w:name w:val="TAJ"/>
    <w:basedOn w:val="TH"/>
    <w:rsid w:val="00435075"/>
    <w:pPr>
      <w:overflowPunct w:val="0"/>
      <w:autoSpaceDE w:val="0"/>
      <w:autoSpaceDN w:val="0"/>
      <w:adjustRightInd w:val="0"/>
      <w:textAlignment w:val="baseline"/>
    </w:pPr>
    <w:rPr>
      <w:rFonts w:eastAsia="Malgun Gothic"/>
      <w:lang w:eastAsia="ko-KR"/>
    </w:rPr>
  </w:style>
  <w:style w:type="character" w:customStyle="1" w:styleId="TALChar">
    <w:name w:val="TAL Char"/>
    <w:link w:val="TAL"/>
    <w:qFormat/>
    <w:rsid w:val="00435075"/>
    <w:rPr>
      <w:rFonts w:ascii="Arial" w:eastAsia="Times New Roman" w:hAnsi="Arial" w:cs="Times New Roman"/>
      <w:kern w:val="0"/>
      <w:sz w:val="18"/>
      <w:szCs w:val="20"/>
      <w:lang w:val="en-GB"/>
      <w14:ligatures w14:val="none"/>
    </w:rPr>
  </w:style>
  <w:style w:type="character" w:customStyle="1" w:styleId="TAHChar">
    <w:name w:val="TAH Char"/>
    <w:link w:val="TAH"/>
    <w:qFormat/>
    <w:rsid w:val="00435075"/>
    <w:rPr>
      <w:rFonts w:ascii="Arial" w:eastAsia="Times New Roman" w:hAnsi="Arial" w:cs="Times New Roman"/>
      <w:b/>
      <w:kern w:val="0"/>
      <w:sz w:val="18"/>
      <w:szCs w:val="20"/>
      <w:lang w:val="en-GB"/>
      <w14:ligatures w14:val="none"/>
    </w:rPr>
  </w:style>
  <w:style w:type="character" w:customStyle="1" w:styleId="EditorsNoteChar">
    <w:name w:val="Editor's Note Char"/>
    <w:link w:val="EditorsNote"/>
    <w:qFormat/>
    <w:rsid w:val="00435075"/>
    <w:rPr>
      <w:rFonts w:ascii="Times New Roman" w:eastAsia="Times New Roman" w:hAnsi="Times New Roman" w:cs="Times New Roman"/>
      <w:kern w:val="0"/>
      <w:sz w:val="20"/>
      <w:szCs w:val="20"/>
      <w:lang w:val="en-GB"/>
      <w14:ligatures w14:val="none"/>
    </w:rPr>
  </w:style>
  <w:style w:type="character" w:customStyle="1" w:styleId="B2Char">
    <w:name w:val="B2 Char"/>
    <w:link w:val="B2"/>
    <w:rsid w:val="00435075"/>
    <w:rPr>
      <w:rFonts w:ascii="Times New Roman" w:eastAsia="Times New Roman" w:hAnsi="Times New Roman" w:cs="Times New Roman"/>
      <w:kern w:val="0"/>
      <w:sz w:val="20"/>
      <w:szCs w:val="20"/>
      <w:lang w:val="en-GB"/>
      <w14:ligatures w14:val="none"/>
    </w:rPr>
  </w:style>
  <w:style w:type="character" w:customStyle="1" w:styleId="TACChar">
    <w:name w:val="TAC Char"/>
    <w:link w:val="TAC"/>
    <w:qFormat/>
    <w:locked/>
    <w:rsid w:val="00435075"/>
    <w:rPr>
      <w:rFonts w:ascii="Arial" w:eastAsia="Times New Roman" w:hAnsi="Arial" w:cs="Times New Roman"/>
      <w:kern w:val="0"/>
      <w:sz w:val="18"/>
      <w:szCs w:val="20"/>
      <w:lang w:val="en-GB"/>
      <w14:ligatures w14:val="none"/>
    </w:rPr>
  </w:style>
  <w:style w:type="character" w:customStyle="1" w:styleId="PLChar">
    <w:name w:val="PL Char"/>
    <w:link w:val="PL"/>
    <w:qFormat/>
    <w:rsid w:val="00435075"/>
    <w:rPr>
      <w:rFonts w:ascii="Courier New" w:eastAsia="Times New Roman" w:hAnsi="Courier New" w:cs="Times New Roman"/>
      <w:noProof/>
      <w:kern w:val="0"/>
      <w:sz w:val="16"/>
      <w:szCs w:val="20"/>
      <w:lang w:val="en-GB"/>
      <w14:ligatures w14:val="none"/>
    </w:rPr>
  </w:style>
  <w:style w:type="character" w:customStyle="1" w:styleId="UnresolvedMention">
    <w:name w:val="Unresolved Mention"/>
    <w:uiPriority w:val="99"/>
    <w:semiHidden/>
    <w:unhideWhenUsed/>
    <w:rsid w:val="00435075"/>
    <w:rPr>
      <w:color w:val="808080"/>
      <w:shd w:val="clear" w:color="auto" w:fill="E6E6E6"/>
    </w:rPr>
  </w:style>
  <w:style w:type="character" w:customStyle="1" w:styleId="NOZchn">
    <w:name w:val="NO Zchn"/>
    <w:link w:val="NO"/>
    <w:locked/>
    <w:rsid w:val="00435075"/>
    <w:rPr>
      <w:rFonts w:ascii="Times New Roman" w:eastAsia="Times New Roman" w:hAnsi="Times New Roman" w:cs="Times New Roman"/>
      <w:kern w:val="0"/>
      <w:sz w:val="20"/>
      <w:szCs w:val="20"/>
      <w:lang w:val="en-GB"/>
      <w14:ligatures w14:val="none"/>
    </w:rPr>
  </w:style>
  <w:style w:type="character" w:customStyle="1" w:styleId="EXChar">
    <w:name w:val="EX Char"/>
    <w:link w:val="EX"/>
    <w:qFormat/>
    <w:locked/>
    <w:rsid w:val="00435075"/>
    <w:rPr>
      <w:rFonts w:ascii="Times New Roman" w:eastAsia="Times New Roman" w:hAnsi="Times New Roman" w:cs="Times New Roman"/>
      <w:kern w:val="0"/>
      <w:sz w:val="20"/>
      <w:szCs w:val="20"/>
      <w:lang w:val="en-GB"/>
      <w14:ligatures w14:val="none"/>
    </w:rPr>
  </w:style>
  <w:style w:type="character" w:customStyle="1" w:styleId="B4Char">
    <w:name w:val="B4 Char"/>
    <w:link w:val="B4"/>
    <w:rsid w:val="00435075"/>
    <w:rPr>
      <w:rFonts w:ascii="Times New Roman" w:eastAsia="Times New Roman" w:hAnsi="Times New Roman" w:cs="Times New Roman"/>
      <w:kern w:val="0"/>
      <w:sz w:val="20"/>
      <w:szCs w:val="20"/>
      <w:lang w:val="en-GB"/>
      <w14:ligatures w14:val="none"/>
    </w:rPr>
  </w:style>
  <w:style w:type="character" w:customStyle="1" w:styleId="UnresolvedMention1">
    <w:name w:val="Unresolved Mention1"/>
    <w:uiPriority w:val="99"/>
    <w:semiHidden/>
    <w:unhideWhenUsed/>
    <w:rsid w:val="00435075"/>
    <w:rPr>
      <w:color w:val="808080"/>
      <w:shd w:val="clear" w:color="auto" w:fill="E6E6E6"/>
    </w:rPr>
  </w:style>
  <w:style w:type="table" w:customStyle="1" w:styleId="10">
    <w:name w:val="网格型1"/>
    <w:basedOn w:val="TableNormal"/>
    <w:next w:val="TableGrid"/>
    <w:rsid w:val="00435075"/>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435075"/>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435075"/>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5075"/>
    <w:rPr>
      <w:color w:val="808080"/>
      <w:shd w:val="clear" w:color="auto" w:fill="E6E6E6"/>
    </w:rPr>
  </w:style>
  <w:style w:type="numbering" w:customStyle="1" w:styleId="2">
    <w:name w:val="列表编号2"/>
    <w:basedOn w:val="NoList"/>
    <w:rsid w:val="00435075"/>
    <w:pPr>
      <w:numPr>
        <w:numId w:val="10"/>
      </w:numPr>
    </w:pPr>
  </w:style>
  <w:style w:type="numbering" w:customStyle="1" w:styleId="1">
    <w:name w:val="项目编号1"/>
    <w:basedOn w:val="NoList"/>
    <w:rsid w:val="00435075"/>
    <w:pPr>
      <w:numPr>
        <w:numId w:val="9"/>
      </w:numPr>
    </w:pPr>
  </w:style>
  <w:style w:type="paragraph" w:styleId="TOCHeading">
    <w:name w:val="TOC Heading"/>
    <w:basedOn w:val="Heading1"/>
    <w:next w:val="Normal"/>
    <w:uiPriority w:val="39"/>
    <w:semiHidden/>
    <w:unhideWhenUsed/>
    <w:qFormat/>
    <w:rsid w:val="00435075"/>
    <w:pPr>
      <w:spacing w:before="480" w:after="0" w:line="276" w:lineRule="auto"/>
      <w:outlineLvl w:val="9"/>
    </w:pPr>
    <w:rPr>
      <w:rFonts w:ascii="Cambria" w:eastAsia="SimSun" w:hAnsi="Cambria" w:cs="Times New Roman"/>
      <w:b/>
      <w:bCs/>
      <w:color w:val="365F91"/>
      <w:kern w:val="0"/>
      <w:sz w:val="28"/>
      <w:szCs w:val="28"/>
      <w14:ligatures w14:val="none"/>
    </w:rPr>
  </w:style>
  <w:style w:type="character" w:customStyle="1" w:styleId="TANChar">
    <w:name w:val="TAN Char"/>
    <w:link w:val="TAN"/>
    <w:rsid w:val="00435075"/>
    <w:rPr>
      <w:rFonts w:ascii="Arial" w:eastAsia="Times New Roman" w:hAnsi="Arial" w:cs="Times New Roman"/>
      <w:kern w:val="0"/>
      <w:sz w:val="18"/>
      <w:szCs w:val="20"/>
      <w:lang w:val="en-GB"/>
      <w14:ligatures w14:val="none"/>
    </w:rPr>
  </w:style>
  <w:style w:type="character" w:customStyle="1" w:styleId="B3Char">
    <w:name w:val="B3 Char"/>
    <w:link w:val="B3"/>
    <w:rsid w:val="00435075"/>
    <w:rPr>
      <w:rFonts w:ascii="Times New Roman" w:eastAsia="Times New Roman" w:hAnsi="Times New Roman" w:cs="Times New Roman"/>
      <w:kern w:val="0"/>
      <w:sz w:val="20"/>
      <w:szCs w:val="20"/>
      <w:lang w:val="en-GB"/>
      <w14:ligatures w14:val="none"/>
    </w:rPr>
  </w:style>
  <w:style w:type="character" w:customStyle="1" w:styleId="B1Char1">
    <w:name w:val="B1 Char1"/>
    <w:qFormat/>
    <w:rsid w:val="00435075"/>
    <w:rPr>
      <w:rFonts w:eastAsia="Times New Roman"/>
    </w:rPr>
  </w:style>
  <w:style w:type="character" w:customStyle="1" w:styleId="TALCar">
    <w:name w:val="TAL Car"/>
    <w:qFormat/>
    <w:rsid w:val="00435075"/>
    <w:rPr>
      <w:rFonts w:ascii="Arial" w:eastAsia="SimSun" w:hAnsi="Arial"/>
      <w:sz w:val="18"/>
      <w:lang w:val="en-GB" w:eastAsia="zh-CN"/>
    </w:rPr>
  </w:style>
  <w:style w:type="character" w:customStyle="1" w:styleId="TAHCar">
    <w:name w:val="TAH Car"/>
    <w:qFormat/>
    <w:locked/>
    <w:rsid w:val="00435075"/>
    <w:rPr>
      <w:rFonts w:ascii="Arial" w:eastAsia="SimSun" w:hAnsi="Arial"/>
      <w:b/>
      <w:sz w:val="18"/>
      <w:lang w:val="en-GB" w:eastAsia="zh-CN"/>
    </w:rPr>
  </w:style>
  <w:style w:type="character" w:customStyle="1" w:styleId="B2Car">
    <w:name w:val="B2 Car"/>
    <w:rsid w:val="00435075"/>
    <w:rPr>
      <w:rFonts w:ascii="Times New Roman" w:hAnsi="Times New Roman"/>
      <w:lang w:val="en-GB"/>
    </w:rPr>
  </w:style>
  <w:style w:type="character" w:customStyle="1" w:styleId="CRCoverPageZchn">
    <w:name w:val="CR Cover Page Zchn"/>
    <w:link w:val="CRCoverPage"/>
    <w:qFormat/>
    <w:rsid w:val="00435075"/>
    <w:rPr>
      <w:rFonts w:ascii="Arial" w:eastAsia="Times New Roman" w:hAnsi="Arial" w:cs="Times New Roman"/>
      <w:kern w:val="0"/>
      <w:sz w:val="20"/>
      <w:szCs w:val="20"/>
      <w:lang w:val="en-GB"/>
      <w14:ligatures w14:val="none"/>
    </w:rPr>
  </w:style>
  <w:style w:type="character" w:customStyle="1" w:styleId="a">
    <w:name w:val="首标题"/>
    <w:rsid w:val="00435075"/>
    <w:rPr>
      <w:rFonts w:ascii="Arial" w:eastAsia="SimSun" w:hAnsi="Arial"/>
      <w:sz w:val="24"/>
      <w:lang w:val="en-US" w:eastAsia="zh-CN" w:bidi="ar-SA"/>
    </w:rPr>
  </w:style>
  <w:style w:type="paragraph" w:customStyle="1" w:styleId="Proposal">
    <w:name w:val="Proposal"/>
    <w:basedOn w:val="Normal"/>
    <w:link w:val="ProposalChar"/>
    <w:rsid w:val="005A017B"/>
    <w:rPr>
      <w:rFonts w:ascii="Times New Roman" w:eastAsia="Times New Roman" w:hAnsi="Times New Roman" w:cs="Times New Roman"/>
      <w:bCs/>
      <w:kern w:val="0"/>
      <w:sz w:val="20"/>
      <w:szCs w:val="20"/>
      <w:lang w:eastAsia="ja-JP"/>
      <w14:ligatures w14:val="none"/>
    </w:rPr>
  </w:style>
  <w:style w:type="character" w:customStyle="1" w:styleId="ProposalChar">
    <w:name w:val="Proposal Char"/>
    <w:basedOn w:val="DefaultParagraphFont"/>
    <w:link w:val="Proposal"/>
    <w:rsid w:val="005A017B"/>
    <w:rPr>
      <w:rFonts w:ascii="Times New Roman" w:eastAsia="Times New Roman" w:hAnsi="Times New Roman" w:cs="Times New Roman"/>
      <w:bCs/>
      <w:kern w:val="0"/>
      <w:sz w:val="20"/>
      <w:szCs w:val="20"/>
      <w:lang w:eastAsia="ja-JP"/>
      <w14:ligatures w14:val="none"/>
    </w:rPr>
  </w:style>
  <w:style w:type="paragraph" w:customStyle="1" w:styleId="Prop">
    <w:name w:val="Prop"/>
    <w:basedOn w:val="Normal"/>
    <w:link w:val="PropChar"/>
    <w:qFormat/>
    <w:rsid w:val="008A71E4"/>
    <w:rPr>
      <w:rFonts w:ascii="Times New Roman" w:eastAsia="Times New Roman" w:hAnsi="Times New Roman" w:cs="Times New Roman"/>
      <w:b/>
      <w:kern w:val="0"/>
      <w:sz w:val="20"/>
      <w:szCs w:val="20"/>
      <w:lang w:eastAsia="ja-JP"/>
      <w14:ligatures w14:val="none"/>
    </w:rPr>
  </w:style>
  <w:style w:type="character" w:customStyle="1" w:styleId="PropChar">
    <w:name w:val="Prop Char"/>
    <w:basedOn w:val="DefaultParagraphFont"/>
    <w:link w:val="Prop"/>
    <w:rsid w:val="008A71E4"/>
    <w:rPr>
      <w:rFonts w:ascii="Times New Roman" w:eastAsia="Times New Roman" w:hAnsi="Times New Roman" w:cs="Times New Roman"/>
      <w:b/>
      <w:kern w:val="0"/>
      <w:sz w:val="20"/>
      <w:szCs w:val="20"/>
      <w:lang w:eastAsia="ja-JP"/>
      <w14:ligatures w14:val="none"/>
    </w:rPr>
  </w:style>
  <w:style w:type="paragraph" w:customStyle="1" w:styleId="Obser">
    <w:name w:val="Obser"/>
    <w:basedOn w:val="Prop"/>
    <w:link w:val="ObserChar"/>
    <w:qFormat/>
    <w:rsid w:val="00F4722D"/>
    <w:rPr>
      <w:iCs/>
    </w:rPr>
  </w:style>
  <w:style w:type="character" w:customStyle="1" w:styleId="ObserChar">
    <w:name w:val="Obser Char"/>
    <w:basedOn w:val="PropChar"/>
    <w:link w:val="Obser"/>
    <w:rsid w:val="008A71E4"/>
    <w:rPr>
      <w:rFonts w:ascii="Times New Roman" w:eastAsia="Times New Roman" w:hAnsi="Times New Roman" w:cs="Times New Roman"/>
      <w:b/>
      <w:iCs/>
      <w:kern w:val="0"/>
      <w:sz w:val="20"/>
      <w:szCs w:val="20"/>
      <w:lang w:eastAsia="ja-JP"/>
      <w14:ligatures w14:val="none"/>
    </w:rPr>
  </w:style>
  <w:style w:type="character" w:styleId="Emphasis">
    <w:name w:val="Emphasis"/>
    <w:basedOn w:val="DefaultParagraphFont"/>
    <w:uiPriority w:val="20"/>
    <w:qFormat/>
    <w:rsid w:val="0089252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91943">
      <w:bodyDiv w:val="1"/>
      <w:marLeft w:val="0"/>
      <w:marRight w:val="0"/>
      <w:marTop w:val="0"/>
      <w:marBottom w:val="0"/>
      <w:divBdr>
        <w:top w:val="none" w:sz="0" w:space="0" w:color="auto"/>
        <w:left w:val="none" w:sz="0" w:space="0" w:color="auto"/>
        <w:bottom w:val="none" w:sz="0" w:space="0" w:color="auto"/>
        <w:right w:val="none" w:sz="0" w:space="0" w:color="auto"/>
      </w:divBdr>
      <w:divsChild>
        <w:div w:id="1779256836">
          <w:marLeft w:val="1800"/>
          <w:marRight w:val="0"/>
          <w:marTop w:val="0"/>
          <w:marBottom w:val="60"/>
          <w:divBdr>
            <w:top w:val="none" w:sz="0" w:space="0" w:color="auto"/>
            <w:left w:val="none" w:sz="0" w:space="0" w:color="auto"/>
            <w:bottom w:val="none" w:sz="0" w:space="0" w:color="auto"/>
            <w:right w:val="none" w:sz="0" w:space="0" w:color="auto"/>
          </w:divBdr>
        </w:div>
      </w:divsChild>
    </w:div>
    <w:div w:id="85270920">
      <w:bodyDiv w:val="1"/>
      <w:marLeft w:val="0"/>
      <w:marRight w:val="0"/>
      <w:marTop w:val="0"/>
      <w:marBottom w:val="0"/>
      <w:divBdr>
        <w:top w:val="none" w:sz="0" w:space="0" w:color="auto"/>
        <w:left w:val="none" w:sz="0" w:space="0" w:color="auto"/>
        <w:bottom w:val="none" w:sz="0" w:space="0" w:color="auto"/>
        <w:right w:val="none" w:sz="0" w:space="0" w:color="auto"/>
      </w:divBdr>
    </w:div>
    <w:div w:id="168369415">
      <w:bodyDiv w:val="1"/>
      <w:marLeft w:val="0"/>
      <w:marRight w:val="0"/>
      <w:marTop w:val="0"/>
      <w:marBottom w:val="0"/>
      <w:divBdr>
        <w:top w:val="none" w:sz="0" w:space="0" w:color="auto"/>
        <w:left w:val="none" w:sz="0" w:space="0" w:color="auto"/>
        <w:bottom w:val="none" w:sz="0" w:space="0" w:color="auto"/>
        <w:right w:val="none" w:sz="0" w:space="0" w:color="auto"/>
      </w:divBdr>
    </w:div>
    <w:div w:id="173540661">
      <w:bodyDiv w:val="1"/>
      <w:marLeft w:val="0"/>
      <w:marRight w:val="0"/>
      <w:marTop w:val="0"/>
      <w:marBottom w:val="0"/>
      <w:divBdr>
        <w:top w:val="none" w:sz="0" w:space="0" w:color="auto"/>
        <w:left w:val="none" w:sz="0" w:space="0" w:color="auto"/>
        <w:bottom w:val="none" w:sz="0" w:space="0" w:color="auto"/>
        <w:right w:val="none" w:sz="0" w:space="0" w:color="auto"/>
      </w:divBdr>
    </w:div>
    <w:div w:id="356271338">
      <w:bodyDiv w:val="1"/>
      <w:marLeft w:val="0"/>
      <w:marRight w:val="0"/>
      <w:marTop w:val="0"/>
      <w:marBottom w:val="0"/>
      <w:divBdr>
        <w:top w:val="none" w:sz="0" w:space="0" w:color="auto"/>
        <w:left w:val="none" w:sz="0" w:space="0" w:color="auto"/>
        <w:bottom w:val="none" w:sz="0" w:space="0" w:color="auto"/>
        <w:right w:val="none" w:sz="0" w:space="0" w:color="auto"/>
      </w:divBdr>
    </w:div>
    <w:div w:id="357783672">
      <w:bodyDiv w:val="1"/>
      <w:marLeft w:val="0"/>
      <w:marRight w:val="0"/>
      <w:marTop w:val="0"/>
      <w:marBottom w:val="0"/>
      <w:divBdr>
        <w:top w:val="none" w:sz="0" w:space="0" w:color="auto"/>
        <w:left w:val="none" w:sz="0" w:space="0" w:color="auto"/>
        <w:bottom w:val="none" w:sz="0" w:space="0" w:color="auto"/>
        <w:right w:val="none" w:sz="0" w:space="0" w:color="auto"/>
      </w:divBdr>
    </w:div>
    <w:div w:id="358094676">
      <w:bodyDiv w:val="1"/>
      <w:marLeft w:val="0"/>
      <w:marRight w:val="0"/>
      <w:marTop w:val="0"/>
      <w:marBottom w:val="0"/>
      <w:divBdr>
        <w:top w:val="none" w:sz="0" w:space="0" w:color="auto"/>
        <w:left w:val="none" w:sz="0" w:space="0" w:color="auto"/>
        <w:bottom w:val="none" w:sz="0" w:space="0" w:color="auto"/>
        <w:right w:val="none" w:sz="0" w:space="0" w:color="auto"/>
      </w:divBdr>
    </w:div>
    <w:div w:id="440802417">
      <w:bodyDiv w:val="1"/>
      <w:marLeft w:val="0"/>
      <w:marRight w:val="0"/>
      <w:marTop w:val="0"/>
      <w:marBottom w:val="0"/>
      <w:divBdr>
        <w:top w:val="none" w:sz="0" w:space="0" w:color="auto"/>
        <w:left w:val="none" w:sz="0" w:space="0" w:color="auto"/>
        <w:bottom w:val="none" w:sz="0" w:space="0" w:color="auto"/>
        <w:right w:val="none" w:sz="0" w:space="0" w:color="auto"/>
      </w:divBdr>
    </w:div>
    <w:div w:id="583956368">
      <w:bodyDiv w:val="1"/>
      <w:marLeft w:val="0"/>
      <w:marRight w:val="0"/>
      <w:marTop w:val="0"/>
      <w:marBottom w:val="0"/>
      <w:divBdr>
        <w:top w:val="none" w:sz="0" w:space="0" w:color="auto"/>
        <w:left w:val="none" w:sz="0" w:space="0" w:color="auto"/>
        <w:bottom w:val="none" w:sz="0" w:space="0" w:color="auto"/>
        <w:right w:val="none" w:sz="0" w:space="0" w:color="auto"/>
      </w:divBdr>
      <w:divsChild>
        <w:div w:id="830607262">
          <w:marLeft w:val="0"/>
          <w:marRight w:val="0"/>
          <w:marTop w:val="0"/>
          <w:marBottom w:val="0"/>
          <w:divBdr>
            <w:top w:val="none" w:sz="0" w:space="0" w:color="auto"/>
            <w:left w:val="none" w:sz="0" w:space="0" w:color="auto"/>
            <w:bottom w:val="none" w:sz="0" w:space="0" w:color="auto"/>
            <w:right w:val="none" w:sz="0" w:space="0" w:color="auto"/>
          </w:divBdr>
          <w:divsChild>
            <w:div w:id="1002123112">
              <w:marLeft w:val="0"/>
              <w:marRight w:val="0"/>
              <w:marTop w:val="0"/>
              <w:marBottom w:val="0"/>
              <w:divBdr>
                <w:top w:val="none" w:sz="0" w:space="0" w:color="auto"/>
                <w:left w:val="none" w:sz="0" w:space="0" w:color="auto"/>
                <w:bottom w:val="none" w:sz="0" w:space="0" w:color="auto"/>
                <w:right w:val="none" w:sz="0" w:space="0" w:color="auto"/>
              </w:divBdr>
            </w:div>
          </w:divsChild>
        </w:div>
        <w:div w:id="956065512">
          <w:marLeft w:val="0"/>
          <w:marRight w:val="0"/>
          <w:marTop w:val="0"/>
          <w:marBottom w:val="0"/>
          <w:divBdr>
            <w:top w:val="none" w:sz="0" w:space="0" w:color="auto"/>
            <w:left w:val="none" w:sz="0" w:space="0" w:color="auto"/>
            <w:bottom w:val="none" w:sz="0" w:space="0" w:color="auto"/>
            <w:right w:val="none" w:sz="0" w:space="0" w:color="auto"/>
          </w:divBdr>
          <w:divsChild>
            <w:div w:id="157162980">
              <w:marLeft w:val="0"/>
              <w:marRight w:val="0"/>
              <w:marTop w:val="0"/>
              <w:marBottom w:val="0"/>
              <w:divBdr>
                <w:top w:val="none" w:sz="0" w:space="0" w:color="auto"/>
                <w:left w:val="none" w:sz="0" w:space="0" w:color="auto"/>
                <w:bottom w:val="none" w:sz="0" w:space="0" w:color="auto"/>
                <w:right w:val="none" w:sz="0" w:space="0" w:color="auto"/>
              </w:divBdr>
            </w:div>
          </w:divsChild>
        </w:div>
        <w:div w:id="1231187656">
          <w:marLeft w:val="0"/>
          <w:marRight w:val="0"/>
          <w:marTop w:val="0"/>
          <w:marBottom w:val="0"/>
          <w:divBdr>
            <w:top w:val="none" w:sz="0" w:space="0" w:color="auto"/>
            <w:left w:val="none" w:sz="0" w:space="0" w:color="auto"/>
            <w:bottom w:val="none" w:sz="0" w:space="0" w:color="auto"/>
            <w:right w:val="none" w:sz="0" w:space="0" w:color="auto"/>
          </w:divBdr>
          <w:divsChild>
            <w:div w:id="1480730161">
              <w:marLeft w:val="0"/>
              <w:marRight w:val="0"/>
              <w:marTop w:val="0"/>
              <w:marBottom w:val="0"/>
              <w:divBdr>
                <w:top w:val="none" w:sz="0" w:space="0" w:color="auto"/>
                <w:left w:val="none" w:sz="0" w:space="0" w:color="auto"/>
                <w:bottom w:val="none" w:sz="0" w:space="0" w:color="auto"/>
                <w:right w:val="none" w:sz="0" w:space="0" w:color="auto"/>
              </w:divBdr>
            </w:div>
          </w:divsChild>
        </w:div>
        <w:div w:id="1457681990">
          <w:marLeft w:val="0"/>
          <w:marRight w:val="0"/>
          <w:marTop w:val="0"/>
          <w:marBottom w:val="0"/>
          <w:divBdr>
            <w:top w:val="none" w:sz="0" w:space="0" w:color="auto"/>
            <w:left w:val="none" w:sz="0" w:space="0" w:color="auto"/>
            <w:bottom w:val="none" w:sz="0" w:space="0" w:color="auto"/>
            <w:right w:val="none" w:sz="0" w:space="0" w:color="auto"/>
          </w:divBdr>
          <w:divsChild>
            <w:div w:id="181163273">
              <w:marLeft w:val="0"/>
              <w:marRight w:val="0"/>
              <w:marTop w:val="0"/>
              <w:marBottom w:val="0"/>
              <w:divBdr>
                <w:top w:val="none" w:sz="0" w:space="0" w:color="auto"/>
                <w:left w:val="none" w:sz="0" w:space="0" w:color="auto"/>
                <w:bottom w:val="none" w:sz="0" w:space="0" w:color="auto"/>
                <w:right w:val="none" w:sz="0" w:space="0" w:color="auto"/>
              </w:divBdr>
            </w:div>
          </w:divsChild>
        </w:div>
        <w:div w:id="1561555122">
          <w:marLeft w:val="0"/>
          <w:marRight w:val="0"/>
          <w:marTop w:val="0"/>
          <w:marBottom w:val="0"/>
          <w:divBdr>
            <w:top w:val="none" w:sz="0" w:space="0" w:color="auto"/>
            <w:left w:val="none" w:sz="0" w:space="0" w:color="auto"/>
            <w:bottom w:val="none" w:sz="0" w:space="0" w:color="auto"/>
            <w:right w:val="none" w:sz="0" w:space="0" w:color="auto"/>
          </w:divBdr>
          <w:divsChild>
            <w:div w:id="1005091878">
              <w:marLeft w:val="0"/>
              <w:marRight w:val="0"/>
              <w:marTop w:val="0"/>
              <w:marBottom w:val="0"/>
              <w:divBdr>
                <w:top w:val="none" w:sz="0" w:space="0" w:color="auto"/>
                <w:left w:val="none" w:sz="0" w:space="0" w:color="auto"/>
                <w:bottom w:val="none" w:sz="0" w:space="0" w:color="auto"/>
                <w:right w:val="none" w:sz="0" w:space="0" w:color="auto"/>
              </w:divBdr>
            </w:div>
          </w:divsChild>
        </w:div>
        <w:div w:id="1883786730">
          <w:marLeft w:val="0"/>
          <w:marRight w:val="0"/>
          <w:marTop w:val="0"/>
          <w:marBottom w:val="0"/>
          <w:divBdr>
            <w:top w:val="none" w:sz="0" w:space="0" w:color="auto"/>
            <w:left w:val="none" w:sz="0" w:space="0" w:color="auto"/>
            <w:bottom w:val="none" w:sz="0" w:space="0" w:color="auto"/>
            <w:right w:val="none" w:sz="0" w:space="0" w:color="auto"/>
          </w:divBdr>
          <w:divsChild>
            <w:div w:id="493372464">
              <w:marLeft w:val="0"/>
              <w:marRight w:val="0"/>
              <w:marTop w:val="0"/>
              <w:marBottom w:val="0"/>
              <w:divBdr>
                <w:top w:val="none" w:sz="0" w:space="0" w:color="auto"/>
                <w:left w:val="none" w:sz="0" w:space="0" w:color="auto"/>
                <w:bottom w:val="none" w:sz="0" w:space="0" w:color="auto"/>
                <w:right w:val="none" w:sz="0" w:space="0" w:color="auto"/>
              </w:divBdr>
            </w:div>
          </w:divsChild>
        </w:div>
        <w:div w:id="1951859246">
          <w:marLeft w:val="0"/>
          <w:marRight w:val="0"/>
          <w:marTop w:val="0"/>
          <w:marBottom w:val="0"/>
          <w:divBdr>
            <w:top w:val="none" w:sz="0" w:space="0" w:color="auto"/>
            <w:left w:val="none" w:sz="0" w:space="0" w:color="auto"/>
            <w:bottom w:val="none" w:sz="0" w:space="0" w:color="auto"/>
            <w:right w:val="none" w:sz="0" w:space="0" w:color="auto"/>
          </w:divBdr>
          <w:divsChild>
            <w:div w:id="1987658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476094">
      <w:bodyDiv w:val="1"/>
      <w:marLeft w:val="0"/>
      <w:marRight w:val="0"/>
      <w:marTop w:val="0"/>
      <w:marBottom w:val="0"/>
      <w:divBdr>
        <w:top w:val="none" w:sz="0" w:space="0" w:color="auto"/>
        <w:left w:val="none" w:sz="0" w:space="0" w:color="auto"/>
        <w:bottom w:val="none" w:sz="0" w:space="0" w:color="auto"/>
        <w:right w:val="none" w:sz="0" w:space="0" w:color="auto"/>
      </w:divBdr>
    </w:div>
    <w:div w:id="753556028">
      <w:bodyDiv w:val="1"/>
      <w:marLeft w:val="0"/>
      <w:marRight w:val="0"/>
      <w:marTop w:val="0"/>
      <w:marBottom w:val="0"/>
      <w:divBdr>
        <w:top w:val="none" w:sz="0" w:space="0" w:color="auto"/>
        <w:left w:val="none" w:sz="0" w:space="0" w:color="auto"/>
        <w:bottom w:val="none" w:sz="0" w:space="0" w:color="auto"/>
        <w:right w:val="none" w:sz="0" w:space="0" w:color="auto"/>
      </w:divBdr>
    </w:div>
    <w:div w:id="1065034059">
      <w:bodyDiv w:val="1"/>
      <w:marLeft w:val="0"/>
      <w:marRight w:val="0"/>
      <w:marTop w:val="0"/>
      <w:marBottom w:val="0"/>
      <w:divBdr>
        <w:top w:val="none" w:sz="0" w:space="0" w:color="auto"/>
        <w:left w:val="none" w:sz="0" w:space="0" w:color="auto"/>
        <w:bottom w:val="none" w:sz="0" w:space="0" w:color="auto"/>
        <w:right w:val="none" w:sz="0" w:space="0" w:color="auto"/>
      </w:divBdr>
    </w:div>
    <w:div w:id="1173253553">
      <w:bodyDiv w:val="1"/>
      <w:marLeft w:val="0"/>
      <w:marRight w:val="0"/>
      <w:marTop w:val="0"/>
      <w:marBottom w:val="0"/>
      <w:divBdr>
        <w:top w:val="none" w:sz="0" w:space="0" w:color="auto"/>
        <w:left w:val="none" w:sz="0" w:space="0" w:color="auto"/>
        <w:bottom w:val="none" w:sz="0" w:space="0" w:color="auto"/>
        <w:right w:val="none" w:sz="0" w:space="0" w:color="auto"/>
      </w:divBdr>
    </w:div>
    <w:div w:id="1372726785">
      <w:bodyDiv w:val="1"/>
      <w:marLeft w:val="0"/>
      <w:marRight w:val="0"/>
      <w:marTop w:val="0"/>
      <w:marBottom w:val="0"/>
      <w:divBdr>
        <w:top w:val="none" w:sz="0" w:space="0" w:color="auto"/>
        <w:left w:val="none" w:sz="0" w:space="0" w:color="auto"/>
        <w:bottom w:val="none" w:sz="0" w:space="0" w:color="auto"/>
        <w:right w:val="none" w:sz="0" w:space="0" w:color="auto"/>
      </w:divBdr>
    </w:div>
    <w:div w:id="1379545628">
      <w:bodyDiv w:val="1"/>
      <w:marLeft w:val="0"/>
      <w:marRight w:val="0"/>
      <w:marTop w:val="0"/>
      <w:marBottom w:val="0"/>
      <w:divBdr>
        <w:top w:val="none" w:sz="0" w:space="0" w:color="auto"/>
        <w:left w:val="none" w:sz="0" w:space="0" w:color="auto"/>
        <w:bottom w:val="none" w:sz="0" w:space="0" w:color="auto"/>
        <w:right w:val="none" w:sz="0" w:space="0" w:color="auto"/>
      </w:divBdr>
    </w:div>
    <w:div w:id="1666741391">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2902</Words>
  <Characters>16545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2025-08-14T20:57:00Z</dcterms:created>
  <dcterms:modified xsi:type="dcterms:W3CDTF">2025-08-14T20:57:00Z</dcterms:modified>
</cp:coreProperties>
</file>